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0B6B" w14:textId="77777777" w:rsidR="0060688A" w:rsidRDefault="00000000">
      <w:pPr>
        <w:spacing w:after="40"/>
        <w:jc w:val="right"/>
      </w:pPr>
      <w:r>
        <w:rPr>
          <w:b/>
          <w:bCs/>
          <w:caps/>
          <w:color w:val="595959"/>
          <w:sz w:val="20"/>
          <w:szCs w:val="20"/>
        </w:rPr>
        <w:t>PATIENT INFORMATION LEAFLET</w:t>
      </w:r>
    </w:p>
    <w:p w14:paraId="5D73CEE7" w14:textId="77777777" w:rsidR="0060688A" w:rsidRDefault="00000000">
      <w:pPr>
        <w:spacing w:after="60"/>
      </w:pPr>
      <w:r>
        <w:rPr>
          <w:b/>
          <w:bCs/>
          <w:color w:val="1F4E79"/>
          <w:sz w:val="52"/>
          <w:szCs w:val="52"/>
        </w:rPr>
        <w:t>Sinus Lifting (Sinus Augmentation)</w:t>
      </w:r>
    </w:p>
    <w:p w14:paraId="3ED55540" w14:textId="77777777" w:rsidR="0060688A" w:rsidRDefault="00000000">
      <w:pPr>
        <w:spacing w:after="40"/>
      </w:pPr>
      <w:r>
        <w:rPr>
          <w:i/>
          <w:iCs/>
          <w:color w:val="595959"/>
          <w:sz w:val="24"/>
          <w:szCs w:val="24"/>
        </w:rPr>
        <w:t>A guide to your procedure, consent, and recovery</w:t>
      </w:r>
    </w:p>
    <w:p w14:paraId="19345038" w14:textId="77777777" w:rsidR="0060688A" w:rsidRDefault="0060688A">
      <w:pPr>
        <w:pBdr>
          <w:bottom w:val="single" w:sz="12" w:space="1" w:color="1F4E79"/>
        </w:pBdr>
        <w:spacing w:after="240"/>
      </w:pPr>
    </w:p>
    <w:p w14:paraId="06F63144" w14:textId="77777777" w:rsidR="0060688A" w:rsidRDefault="00000000">
      <w:pPr>
        <w:pStyle w:val="Heading2"/>
      </w:pPr>
      <w:r>
        <w:t>Introduction</w:t>
      </w:r>
    </w:p>
    <w:p w14:paraId="2DCCA4AB" w14:textId="77777777" w:rsidR="0060688A" w:rsidRDefault="00000000">
      <w:pPr>
        <w:spacing w:after="120"/>
      </w:pPr>
      <w:r>
        <w:t>This leaflet has been prepared to help you understand the procedure you have been recommended — a sinus lift (also known as sinus augmentation). It is designed to support your consent process and to provide guidance for your preparation and recovery.</w:t>
      </w:r>
    </w:p>
    <w:p w14:paraId="1ED5F8FC" w14:textId="77777777" w:rsidR="0060688A" w:rsidRDefault="00000000">
      <w:pPr>
        <w:spacing w:after="120"/>
      </w:pPr>
      <w:r>
        <w:t>Please read this leaflet carefully before your appointment. You are encouraged to write down any questions you may have and raise them with Mr McDonald during your consultation. Mr McDonald will discuss your individual circumstances, the proposed treatment plan, and any specific risks that apply to you.</w:t>
      </w:r>
    </w:p>
    <w:p w14:paraId="11BD8C41" w14:textId="77777777" w:rsidR="0060688A" w:rsidRDefault="00000000">
      <w:pPr>
        <w:spacing w:after="120"/>
      </w:pPr>
      <w:r>
        <w:t>It is important to understand that Mr McDonald performs the surgical component of your care — the sinus lift and bone grafting — as a specialist referral. The planning of your dental implants, and the placement of the implants themselves, is carried out by your referring specialist dentist. This leaflet covers the surgical procedure performed by Mr McDonald; your implant dentist will provide separate information about the implant phase of your treatment.</w:t>
      </w:r>
    </w:p>
    <w:p w14:paraId="2FBA4FA3" w14:textId="77777777" w:rsidR="0060688A" w:rsidRDefault="0060688A">
      <w:pPr>
        <w:spacing w:after="160"/>
      </w:pPr>
    </w:p>
    <w:p w14:paraId="198DF8A2" w14:textId="77777777" w:rsidR="0060688A" w:rsidRDefault="00000000">
      <w:pPr>
        <w:pStyle w:val="Heading2"/>
      </w:pPr>
      <w:r>
        <w:t>What Is a Sinus Lift?</w:t>
      </w:r>
    </w:p>
    <w:p w14:paraId="76881F36" w14:textId="77777777" w:rsidR="0060688A" w:rsidRDefault="00000000">
      <w:pPr>
        <w:spacing w:after="120"/>
      </w:pPr>
      <w:r>
        <w:t>The maxillary sinuses are air-filled spaces located above your upper back teeth. When upper back teeth are lost, the bone beneath the sinus floor gradually resorbs (shrinks) over time, and the sinus itself may expand downwards. This can leave insufficient bone height to safely place dental implants.</w:t>
      </w:r>
    </w:p>
    <w:p w14:paraId="5F225BF1" w14:textId="77777777" w:rsidR="0060688A" w:rsidRDefault="00000000">
      <w:pPr>
        <w:spacing w:after="120"/>
      </w:pPr>
      <w:r>
        <w:t>A sinus lift is a surgical procedure designed to increase the amount of bone in the upper jaw by lifting the floor of the sinus and placing a bone graft into the space created. Over the following months, the grafted material integrates with your own bone, creating a stable foundation for dental implants.</w:t>
      </w:r>
    </w:p>
    <w:p w14:paraId="442E1A05" w14:textId="77777777" w:rsidR="0060688A" w:rsidRDefault="0060688A">
      <w:pPr>
        <w:spacing w:after="160"/>
      </w:pPr>
    </w:p>
    <w:p w14:paraId="37A91A1E" w14:textId="77777777" w:rsidR="0060688A" w:rsidRDefault="00000000">
      <w:pPr>
        <w:pStyle w:val="Heading2"/>
      </w:pPr>
      <w:r>
        <w:t>Why Has This Been Recommended?</w:t>
      </w:r>
    </w:p>
    <w:p w14:paraId="6D5BC4BE" w14:textId="77777777" w:rsidR="0060688A" w:rsidRDefault="00000000">
      <w:pPr>
        <w:spacing w:after="120"/>
      </w:pPr>
      <w:r>
        <w:t>A sinus lift has been recommended because there is insufficient bone height in your upper jaw to safely accommodate dental implants without prior bone augmentation. This is a common finding in patients who have been missing upper back teeth for some time, or who have experienced bone loss as a result of gum disease or previous infection.</w:t>
      </w:r>
    </w:p>
    <w:p w14:paraId="749790AD" w14:textId="77777777" w:rsidR="0060688A" w:rsidRDefault="00000000">
      <w:pPr>
        <w:spacing w:after="120"/>
      </w:pPr>
      <w:r>
        <w:t>Without adequate bone height, implants cannot be placed safely and reliably. The aim of this procedure is to create the bone volume necessary to allow implant placement, usually after a healing period of several months.</w:t>
      </w:r>
    </w:p>
    <w:p w14:paraId="75962D03" w14:textId="77777777" w:rsidR="0060688A" w:rsidRDefault="0060688A">
      <w:pPr>
        <w:spacing w:after="160"/>
      </w:pPr>
    </w:p>
    <w:p w14:paraId="1D49C926" w14:textId="77777777" w:rsidR="0060688A" w:rsidRDefault="00000000">
      <w:pPr>
        <w:pStyle w:val="Heading2"/>
      </w:pPr>
      <w:r>
        <w:t>About the Procedure</w:t>
      </w:r>
    </w:p>
    <w:p w14:paraId="32B6706D" w14:textId="77777777" w:rsidR="0060688A" w:rsidRDefault="00000000">
      <w:pPr>
        <w:spacing w:before="200" w:after="80"/>
      </w:pPr>
      <w:r>
        <w:rPr>
          <w:b/>
          <w:bCs/>
          <w:color w:val="1F4E79"/>
        </w:rPr>
        <w:t>Type of Anaesthesia</w:t>
      </w:r>
    </w:p>
    <w:p w14:paraId="1C03D33A" w14:textId="77777777" w:rsidR="0060688A" w:rsidRDefault="00000000">
      <w:pPr>
        <w:spacing w:after="120"/>
      </w:pPr>
      <w:r>
        <w:t>A sinus lift can be performed under local anaesthetic (awake and numb), local anaesthetic with intravenous sedation, or general anaesthetic (asleep). The most appropriate option for you will depend on the extent of the procedure, your medical history, and your personal preferences. Mr McDonald will discuss the options available to you.</w:t>
      </w:r>
    </w:p>
    <w:p w14:paraId="59CB1270" w14:textId="77777777" w:rsidR="0060688A" w:rsidRDefault="00000000">
      <w:pPr>
        <w:spacing w:before="200" w:after="80"/>
      </w:pPr>
      <w:r>
        <w:rPr>
          <w:b/>
          <w:bCs/>
          <w:color w:val="1F4E79"/>
        </w:rPr>
        <w:lastRenderedPageBreak/>
        <w:t>What Happens During the Procedure?</w:t>
      </w:r>
    </w:p>
    <w:p w14:paraId="5E8F3FA2" w14:textId="77777777" w:rsidR="0060688A" w:rsidRDefault="00000000">
      <w:pPr>
        <w:spacing w:after="120"/>
      </w:pPr>
      <w:r>
        <w:t>The surgical steps typically involved are as follows:</w:t>
      </w:r>
    </w:p>
    <w:p w14:paraId="388907BD" w14:textId="77777777" w:rsidR="0060688A" w:rsidRDefault="00000000">
      <w:pPr>
        <w:pStyle w:val="ListParagraph"/>
        <w:numPr>
          <w:ilvl w:val="0"/>
          <w:numId w:val="2"/>
        </w:numPr>
        <w:spacing w:after="80"/>
      </w:pPr>
      <w:r>
        <w:t>The area is thoroughly numbed with local anaesthetic (this is done even if you are under general anaesthetic).</w:t>
      </w:r>
    </w:p>
    <w:p w14:paraId="7BFAA7FC" w14:textId="4E5C3641" w:rsidR="0060688A" w:rsidRDefault="00000000">
      <w:pPr>
        <w:pStyle w:val="ListParagraph"/>
        <w:numPr>
          <w:ilvl w:val="0"/>
          <w:numId w:val="2"/>
        </w:numPr>
        <w:spacing w:after="80"/>
      </w:pPr>
      <w:r>
        <w:t>A</w:t>
      </w:r>
      <w:r w:rsidR="00BC5C03">
        <w:t xml:space="preserve">n </w:t>
      </w:r>
      <w:r>
        <w:t>incision is made in the gum on the outer aspect of the upper jaw, and the gum tissue is gently lifted to expose the bone.</w:t>
      </w:r>
    </w:p>
    <w:p w14:paraId="5A0B75F1" w14:textId="429A48BF" w:rsidR="0060688A" w:rsidRDefault="00000000">
      <w:pPr>
        <w:pStyle w:val="ListParagraph"/>
        <w:numPr>
          <w:ilvl w:val="0"/>
          <w:numId w:val="2"/>
        </w:numPr>
        <w:spacing w:after="80"/>
      </w:pPr>
      <w:r>
        <w:t>A small opening is carefully made in the side wall of the sinus bone. The delicate membrane lining the inside of the sinus is gently lifted away from the sinus floor — this is the 'sinus lift'.</w:t>
      </w:r>
    </w:p>
    <w:p w14:paraId="04B88116" w14:textId="77777777" w:rsidR="0060688A" w:rsidRDefault="00000000">
      <w:pPr>
        <w:pStyle w:val="ListParagraph"/>
        <w:numPr>
          <w:ilvl w:val="0"/>
          <w:numId w:val="2"/>
        </w:numPr>
        <w:spacing w:after="80"/>
      </w:pPr>
      <w:r>
        <w:t>Bone graft material is placed into the space created beneath the membrane.</w:t>
      </w:r>
    </w:p>
    <w:p w14:paraId="353CD700" w14:textId="77777777" w:rsidR="0060688A" w:rsidRDefault="00000000">
      <w:pPr>
        <w:pStyle w:val="ListParagraph"/>
        <w:numPr>
          <w:ilvl w:val="0"/>
          <w:numId w:val="2"/>
        </w:numPr>
        <w:spacing w:after="80"/>
      </w:pPr>
      <w:r>
        <w:t>The opening in the bone is sealed — often with a small membrane — and the gum is closed with dissolvable stitches, which typically dissolve within two to three weeks.</w:t>
      </w:r>
    </w:p>
    <w:p w14:paraId="7A10E2B4" w14:textId="77777777" w:rsidR="0060688A" w:rsidRDefault="0060688A">
      <w:pPr>
        <w:spacing w:after="120"/>
      </w:pPr>
    </w:p>
    <w:p w14:paraId="74D60D12" w14:textId="77777777" w:rsidR="0060688A" w:rsidRDefault="00000000">
      <w:pPr>
        <w:spacing w:after="120"/>
      </w:pPr>
      <w:r>
        <w:t>The procedure usually takes between one and two hours, depending on whether one or both sides are being treated. If the available bone height is sufficient, implants may sometimes be placed at the same time (a one-stage procedure). In most cases, however, a period of several months is required for the graft to mature before implants can be placed (a two-stage procedure). Your implant dentist and Mr McDonald will advise you on which approach is planned for you.</w:t>
      </w:r>
    </w:p>
    <w:p w14:paraId="52C06B24" w14:textId="77777777" w:rsidR="0060688A" w:rsidRDefault="0060688A">
      <w:pPr>
        <w:spacing w:after="160"/>
      </w:pPr>
    </w:p>
    <w:p w14:paraId="3ADB2ACE" w14:textId="77777777" w:rsidR="0060688A" w:rsidRDefault="00000000">
      <w:pPr>
        <w:pStyle w:val="Heading2"/>
      </w:pPr>
      <w:r>
        <w:t>Bone Graft Material</w:t>
      </w:r>
    </w:p>
    <w:p w14:paraId="0505FBCE" w14:textId="77777777" w:rsidR="0060688A" w:rsidRDefault="00000000">
      <w:pPr>
        <w:spacing w:after="120"/>
      </w:pPr>
      <w:r>
        <w:t>Bone grafting is an essential part of the sinus lift procedure. The graft material fills the space beneath the lifted sinus membrane and, over several months, is incorporated into your own bone to provide a solid foundation for implants. The most appropriate grafting material for you will be discussed before your procedure.</w:t>
      </w:r>
    </w:p>
    <w:p w14:paraId="5199AE94" w14:textId="77777777" w:rsidR="0060688A" w:rsidRDefault="00000000">
      <w:pPr>
        <w:spacing w:before="200" w:after="80"/>
      </w:pPr>
      <w:r>
        <w:rPr>
          <w:b/>
          <w:bCs/>
          <w:color w:val="1F4E79"/>
        </w:rPr>
        <w:t>Bio-Oss® (Bovine-Derived Bone Substitute)</w:t>
      </w:r>
    </w:p>
    <w:p w14:paraId="0FCB4C12" w14:textId="77777777" w:rsidR="0060688A" w:rsidRDefault="00000000">
      <w:pPr>
        <w:spacing w:after="120"/>
      </w:pPr>
      <w:r>
        <w:t>In many cases, a bone substitute called Bio-Oss® is used, either alone or in combination with your own bone. Bio-Oss® is a widely used, extensively researched bone substitute derived from bovine (cow) bone that has been processed to remove all organic material, leaving only the mineral scaffold. This scaffold closely resembles the structure of human bone and acts as a framework that encourages your own bone cells to grow into it over time.</w:t>
      </w:r>
    </w:p>
    <w:p w14:paraId="0531FC06" w14:textId="77777777" w:rsidR="0060688A" w:rsidRDefault="00000000">
      <w:pPr>
        <w:spacing w:after="120"/>
      </w:pPr>
      <w:r>
        <w:t>Bio-Oss® is not a synthetic plastic or metal implant — it is a natural mineral material that gradually integrates with your own bone. It has been used in oral and maxillofacial surgery for over 30 years and has an excellent long-term safety record.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0688A" w14:paraId="532D5575" w14:textId="77777777">
        <w:tblPrEx>
          <w:tblCellMar>
            <w:top w:w="0" w:type="dxa"/>
            <w:bottom w:w="0" w:type="dxa"/>
          </w:tblCellMar>
        </w:tblPrEx>
        <w:tc>
          <w:tcPr>
            <w:tcW w:w="9026" w:type="dxa"/>
            <w:tcBorders>
              <w:top w:val="single" w:sz="4" w:space="0" w:color="1F4E79"/>
              <w:left w:val="single" w:sz="4" w:space="0" w:color="1F4E79"/>
              <w:bottom w:val="single" w:sz="4" w:space="0" w:color="1F4E79"/>
              <w:right w:val="single" w:sz="4" w:space="0" w:color="1F4E79"/>
            </w:tcBorders>
            <w:shd w:val="clear" w:color="auto" w:fill="D6E4F0"/>
            <w:tcMar>
              <w:top w:w="160" w:type="dxa"/>
              <w:left w:w="180" w:type="dxa"/>
              <w:bottom w:w="160" w:type="dxa"/>
              <w:right w:w="180" w:type="dxa"/>
            </w:tcMar>
          </w:tcPr>
          <w:p w14:paraId="699E2F78" w14:textId="77777777" w:rsidR="0060688A" w:rsidRDefault="00000000">
            <w:pPr>
              <w:spacing w:after="100"/>
            </w:pPr>
            <w:r>
              <w:rPr>
                <w:b/>
                <w:bCs/>
                <w:color w:val="1F4E79"/>
              </w:rPr>
              <w:t>Important Information: Bovine Origin of Bio-Oss®</w:t>
            </w:r>
          </w:p>
          <w:p w14:paraId="748FFEC2" w14:textId="77777777" w:rsidR="0060688A" w:rsidRDefault="00000000">
            <w:r>
              <w:t>Bio-Oss® is derived from bovine (cow) bone. If this is a concern for you for religious, ethical, or other personal reasons, please discuss this with Mr McDonald before your procedure. Synthetic alternatives or the use of your own bone alone can be considered in appropriate cases.</w:t>
            </w:r>
          </w:p>
        </w:tc>
      </w:tr>
    </w:tbl>
    <w:p w14:paraId="0D344272" w14:textId="77777777" w:rsidR="0060688A" w:rsidRDefault="0060688A">
      <w:pPr>
        <w:spacing w:after="160"/>
      </w:pPr>
    </w:p>
    <w:p w14:paraId="28E5DA32" w14:textId="77777777" w:rsidR="0060688A" w:rsidRDefault="00000000">
      <w:pPr>
        <w:spacing w:before="200" w:after="80"/>
      </w:pPr>
      <w:r>
        <w:rPr>
          <w:b/>
          <w:bCs/>
          <w:color w:val="1F4E79"/>
        </w:rPr>
        <w:t>Your Own Bone (Autograft)</w:t>
      </w:r>
    </w:p>
    <w:p w14:paraId="14F06E48" w14:textId="77777777" w:rsidR="0060688A" w:rsidRDefault="00000000">
      <w:pPr>
        <w:spacing w:after="120"/>
      </w:pPr>
      <w:r>
        <w:t>In some cases, particularly where a larger volume of bone is required, it may be necessary or preferable to use bone taken from another site in your own body. This is known as an autograft. The two most common donor sites are:</w:t>
      </w:r>
    </w:p>
    <w:p w14:paraId="66C389E2" w14:textId="77777777" w:rsidR="0060688A" w:rsidRDefault="00000000">
      <w:pPr>
        <w:pStyle w:val="ListParagraph"/>
        <w:numPr>
          <w:ilvl w:val="0"/>
          <w:numId w:val="2"/>
        </w:numPr>
        <w:spacing w:after="80"/>
      </w:pPr>
      <w:r>
        <w:t>Local sites — a small amount of bone can sometimes be harvested from the jaw itself during the same operation, with minimal additional surgery.</w:t>
      </w:r>
    </w:p>
    <w:p w14:paraId="768D991C" w14:textId="77777777" w:rsidR="0060688A" w:rsidRDefault="00000000">
      <w:pPr>
        <w:pStyle w:val="ListParagraph"/>
        <w:numPr>
          <w:ilvl w:val="0"/>
          <w:numId w:val="2"/>
        </w:numPr>
        <w:spacing w:after="80"/>
      </w:pPr>
      <w:r>
        <w:lastRenderedPageBreak/>
        <w:t>The iliac crest — the iliac crest is the curved upper rim of the hip bone and is one of the most reliable donor sites for larger volumes of bone. If an iliac crest graft is required, this will involve a separate small surgical incision over the hip, performed under the same general anaesthetic. This is discussed in detail below.</w:t>
      </w:r>
    </w:p>
    <w:p w14:paraId="3137CA99" w14:textId="77777777" w:rsidR="0060688A" w:rsidRDefault="0060688A">
      <w:pPr>
        <w:spacing w:after="160"/>
      </w:pPr>
    </w:p>
    <w:p w14:paraId="446419FC" w14:textId="77777777" w:rsidR="0060688A" w:rsidRDefault="00000000">
      <w:pPr>
        <w:pStyle w:val="Heading2"/>
      </w:pPr>
      <w:r>
        <w:t>Iliac Crest Bone Graft</w:t>
      </w:r>
    </w:p>
    <w:p w14:paraId="4F45C08C" w14:textId="77777777" w:rsidR="0060688A" w:rsidRDefault="00000000">
      <w:pPr>
        <w:spacing w:after="120"/>
      </w:pPr>
      <w:r>
        <w:t>If sufficient bone cannot be obtained locally, Mr McDonald may recommend harvesting bone from the iliac crest — the prominent bony ridge of your hip. This allows a larger volume of high-quality bone to be collected and is performed under the same general anaesthetic, through a small incision over the hip.</w:t>
      </w:r>
    </w:p>
    <w:p w14:paraId="41F89932" w14:textId="77777777" w:rsidR="0060688A" w:rsidRDefault="00000000">
      <w:pPr>
        <w:spacing w:after="120"/>
      </w:pPr>
      <w:r>
        <w:t>The iliac crest graft adds to both the duration and the recovery of your procedure, but for patients requiring larger sinus augmentations it offers important advantages, including a higher volume of vital bone that incorporates reliably.</w:t>
      </w:r>
    </w:p>
    <w:p w14:paraId="7919E0F0" w14:textId="77777777" w:rsidR="0060688A" w:rsidRDefault="00000000">
      <w:pPr>
        <w:spacing w:before="200" w:after="80"/>
      </w:pPr>
      <w:r>
        <w:rPr>
          <w:b/>
          <w:bCs/>
          <w:color w:val="1F4E79"/>
        </w:rPr>
        <w:t>Risks Specific to Iliac Crest Harvesting</w:t>
      </w:r>
    </w:p>
    <w:p w14:paraId="70D745DB" w14:textId="77777777" w:rsidR="0060688A" w:rsidRDefault="00000000">
      <w:pPr>
        <w:spacing w:after="120"/>
      </w:pPr>
      <w:r>
        <w:t>In addition to the general risks of the sinus lift procedure, harvesting bone from the iliac crest carries the following additional risks:</w:t>
      </w:r>
    </w:p>
    <w:p w14:paraId="0D9FC757" w14:textId="77777777" w:rsidR="0060688A" w:rsidRDefault="00000000">
      <w:pPr>
        <w:spacing w:before="200" w:after="80"/>
      </w:pPr>
      <w:r>
        <w:rPr>
          <w:b/>
          <w:bCs/>
          <w:color w:val="1F4E79"/>
        </w:rPr>
        <w:t>Common (Affecting More Than 1 in 10 Patients)</w:t>
      </w:r>
    </w:p>
    <w:p w14:paraId="45AF13EB" w14:textId="77777777" w:rsidR="0060688A" w:rsidRDefault="00000000">
      <w:pPr>
        <w:pStyle w:val="ListParagraph"/>
        <w:numPr>
          <w:ilvl w:val="0"/>
          <w:numId w:val="2"/>
        </w:numPr>
        <w:spacing w:after="80"/>
      </w:pPr>
      <w:r>
        <w:t>Pain and discomfort at the hip donor site, which can be significant in the first one to two weeks and may take several weeks to fully resolve.</w:t>
      </w:r>
    </w:p>
    <w:p w14:paraId="689C0ADD" w14:textId="77777777" w:rsidR="0060688A" w:rsidRDefault="00000000">
      <w:pPr>
        <w:pStyle w:val="ListParagraph"/>
        <w:numPr>
          <w:ilvl w:val="0"/>
          <w:numId w:val="2"/>
        </w:numPr>
        <w:spacing w:after="80"/>
      </w:pPr>
      <w:r>
        <w:t>Bruising and swelling over the hip and thigh.</w:t>
      </w:r>
    </w:p>
    <w:p w14:paraId="4559C116" w14:textId="77777777" w:rsidR="0060688A" w:rsidRDefault="00000000">
      <w:pPr>
        <w:pStyle w:val="ListParagraph"/>
        <w:numPr>
          <w:ilvl w:val="0"/>
          <w:numId w:val="2"/>
        </w:numPr>
        <w:spacing w:after="80"/>
      </w:pPr>
      <w:r>
        <w:t>A noticeable scar over the hip, which typically fades over 12–18 months.</w:t>
      </w:r>
    </w:p>
    <w:p w14:paraId="1F514C0D" w14:textId="77777777" w:rsidR="0060688A" w:rsidRDefault="00000000">
      <w:pPr>
        <w:pStyle w:val="ListParagraph"/>
        <w:numPr>
          <w:ilvl w:val="0"/>
          <w:numId w:val="2"/>
        </w:numPr>
        <w:spacing w:after="80"/>
      </w:pPr>
      <w:r>
        <w:t>Temporary alteration in gait (walking pattern) while the donor site heals.</w:t>
      </w:r>
    </w:p>
    <w:p w14:paraId="0CDF4726" w14:textId="77777777" w:rsidR="0060688A" w:rsidRDefault="00000000">
      <w:pPr>
        <w:spacing w:before="200" w:after="80"/>
      </w:pPr>
      <w:r>
        <w:rPr>
          <w:b/>
          <w:bCs/>
          <w:color w:val="1F4E79"/>
        </w:rPr>
        <w:t>Less Common (Affecting 1 in 10 to 1 in 100 Patients)</w:t>
      </w:r>
    </w:p>
    <w:p w14:paraId="6CB927A9" w14:textId="77777777" w:rsidR="0060688A" w:rsidRDefault="00000000">
      <w:pPr>
        <w:pStyle w:val="ListParagraph"/>
        <w:numPr>
          <w:ilvl w:val="0"/>
          <w:numId w:val="2"/>
        </w:numPr>
        <w:spacing w:after="80"/>
      </w:pPr>
      <w:r>
        <w:t>Numbness or altered sensation over the outer thigh or hip, due to the proximity of cutaneous (skin) nerves. This is usually temporary but can occasionally be prolonged.</w:t>
      </w:r>
    </w:p>
    <w:p w14:paraId="16337AB4" w14:textId="77777777" w:rsidR="0060688A" w:rsidRDefault="00000000">
      <w:pPr>
        <w:pStyle w:val="ListParagraph"/>
        <w:numPr>
          <w:ilvl w:val="0"/>
          <w:numId w:val="2"/>
        </w:numPr>
        <w:spacing w:after="80"/>
      </w:pPr>
      <w:r>
        <w:t>Infection at the donor site, requiring antibiotics or further wound management.</w:t>
      </w:r>
    </w:p>
    <w:p w14:paraId="4FF70C0E" w14:textId="77777777" w:rsidR="0060688A" w:rsidRDefault="00000000">
      <w:pPr>
        <w:pStyle w:val="ListParagraph"/>
        <w:numPr>
          <w:ilvl w:val="0"/>
          <w:numId w:val="2"/>
        </w:numPr>
        <w:spacing w:after="80"/>
      </w:pPr>
      <w:r>
        <w:t>Haematoma (collection of blood) at the donor site.</w:t>
      </w:r>
    </w:p>
    <w:p w14:paraId="46F75BEF" w14:textId="77777777" w:rsidR="0060688A" w:rsidRDefault="00000000">
      <w:pPr>
        <w:spacing w:before="200" w:after="80"/>
      </w:pPr>
      <w:r>
        <w:rPr>
          <w:b/>
          <w:bCs/>
          <w:color w:val="1F4E79"/>
        </w:rPr>
        <w:t>Rare but Serious Risks</w:t>
      </w:r>
    </w:p>
    <w:p w14:paraId="1A8EC9A0" w14:textId="77777777" w:rsidR="0060688A" w:rsidRDefault="00000000">
      <w:pPr>
        <w:pStyle w:val="ListParagraph"/>
        <w:numPr>
          <w:ilvl w:val="0"/>
          <w:numId w:val="2"/>
        </w:numPr>
        <w:spacing w:after="80"/>
      </w:pPr>
      <w:r>
        <w:t>Permanent altered sensation over the hip or outer thigh due to nerve injury.</w:t>
      </w:r>
    </w:p>
    <w:p w14:paraId="72D9C4E1" w14:textId="77777777" w:rsidR="0060688A" w:rsidRDefault="00000000">
      <w:pPr>
        <w:pStyle w:val="ListParagraph"/>
        <w:numPr>
          <w:ilvl w:val="0"/>
          <w:numId w:val="2"/>
        </w:numPr>
        <w:spacing w:after="80"/>
      </w:pPr>
      <w:r>
        <w:t>Fracture of the iliac crest — extremely rare but possible, particularly in patients with osteoporosis or those requiring large amounts of bone.</w:t>
      </w:r>
    </w:p>
    <w:p w14:paraId="2762F010" w14:textId="77777777" w:rsidR="0060688A" w:rsidRDefault="00000000">
      <w:pPr>
        <w:pStyle w:val="ListParagraph"/>
        <w:numPr>
          <w:ilvl w:val="0"/>
          <w:numId w:val="2"/>
        </w:numPr>
        <w:spacing w:after="80"/>
      </w:pPr>
      <w:r>
        <w:t>Deep infection requiring further surgical intervention.</w:t>
      </w:r>
    </w:p>
    <w:p w14:paraId="19A0671D" w14:textId="77777777" w:rsidR="0060688A" w:rsidRDefault="0060688A">
      <w:pPr>
        <w:spacing w:after="160"/>
      </w:pPr>
    </w:p>
    <w:p w14:paraId="39A07A15" w14:textId="77777777" w:rsidR="0060688A" w:rsidRDefault="00000000">
      <w:pPr>
        <w:pStyle w:val="Heading2"/>
      </w:pPr>
      <w:r>
        <w:t>Risks and Complications of Sinus Lifting</w:t>
      </w:r>
    </w:p>
    <w:p w14:paraId="5C785A75" w14:textId="77777777" w:rsidR="0060688A" w:rsidRDefault="00000000">
      <w:pPr>
        <w:spacing w:after="120"/>
      </w:pPr>
      <w:r>
        <w:t>As with all surgical procedures, a sinus lift carries some risks. Your surgeon will discuss these in detail with you, particularly any risks specific to your situation. It is important that you understand these risks before consenting to treatment.</w:t>
      </w:r>
    </w:p>
    <w:p w14:paraId="10332AC0" w14:textId="77777777" w:rsidR="0060688A" w:rsidRDefault="00000000">
      <w:pPr>
        <w:spacing w:before="200" w:after="80"/>
      </w:pPr>
      <w:r>
        <w:rPr>
          <w:b/>
          <w:bCs/>
          <w:color w:val="1F4E79"/>
        </w:rPr>
        <w:t>Common (Affecting More Than 1 in 10 Patients)</w:t>
      </w:r>
    </w:p>
    <w:p w14:paraId="15FBBEFA" w14:textId="77777777" w:rsidR="0060688A" w:rsidRDefault="00000000">
      <w:pPr>
        <w:pStyle w:val="ListParagraph"/>
        <w:numPr>
          <w:ilvl w:val="0"/>
          <w:numId w:val="2"/>
        </w:numPr>
        <w:spacing w:after="80"/>
      </w:pPr>
      <w:r>
        <w:t>Swelling, bruising, and discomfort affecting the cheek and upper lip, lasting several days to two weeks.</w:t>
      </w:r>
    </w:p>
    <w:p w14:paraId="75DA2B46" w14:textId="77777777" w:rsidR="0060688A" w:rsidRDefault="00000000">
      <w:pPr>
        <w:pStyle w:val="ListParagraph"/>
        <w:numPr>
          <w:ilvl w:val="0"/>
          <w:numId w:val="2"/>
        </w:numPr>
        <w:spacing w:after="80"/>
      </w:pPr>
      <w:r>
        <w:t>Congestion or a blocked sensation in the nose on the side of surgery — this is expected and usually resolves within a few weeks.</w:t>
      </w:r>
    </w:p>
    <w:p w14:paraId="4DBB0DF2" w14:textId="77777777" w:rsidR="0060688A" w:rsidRDefault="00000000">
      <w:pPr>
        <w:pStyle w:val="ListParagraph"/>
        <w:numPr>
          <w:ilvl w:val="0"/>
          <w:numId w:val="2"/>
        </w:numPr>
        <w:spacing w:after="80"/>
      </w:pPr>
      <w:r>
        <w:t>Mild post-operative bleeding or oozing from the surgical site.</w:t>
      </w:r>
    </w:p>
    <w:p w14:paraId="1C12DDF3" w14:textId="77777777" w:rsidR="0060688A" w:rsidRDefault="00000000">
      <w:pPr>
        <w:pStyle w:val="ListParagraph"/>
        <w:numPr>
          <w:ilvl w:val="0"/>
          <w:numId w:val="2"/>
        </w:numPr>
        <w:spacing w:after="80"/>
      </w:pPr>
      <w:r>
        <w:t>Temporary difficulty opening the mouth (trismus).</w:t>
      </w:r>
    </w:p>
    <w:p w14:paraId="1AD96F5F" w14:textId="77777777" w:rsidR="0060688A" w:rsidRDefault="00000000">
      <w:pPr>
        <w:spacing w:before="200" w:after="80"/>
      </w:pPr>
      <w:r>
        <w:rPr>
          <w:b/>
          <w:bCs/>
          <w:color w:val="1F4E79"/>
        </w:rPr>
        <w:lastRenderedPageBreak/>
        <w:t>Less Common (Affecting 1 in 10 to 1 in 100 Patients)</w:t>
      </w:r>
    </w:p>
    <w:p w14:paraId="22925CEA" w14:textId="77777777" w:rsidR="0060688A" w:rsidRDefault="00000000">
      <w:pPr>
        <w:pStyle w:val="ListParagraph"/>
        <w:numPr>
          <w:ilvl w:val="0"/>
          <w:numId w:val="2"/>
        </w:numPr>
        <w:spacing w:after="80"/>
      </w:pPr>
      <w:r>
        <w:t>Infection of the graft site, which may require antibiotics or, in severe cases, removal of the graft material.</w:t>
      </w:r>
    </w:p>
    <w:p w14:paraId="640348D5" w14:textId="77777777" w:rsidR="0060688A" w:rsidRDefault="00000000">
      <w:pPr>
        <w:pStyle w:val="ListParagraph"/>
        <w:numPr>
          <w:ilvl w:val="0"/>
          <w:numId w:val="2"/>
        </w:numPr>
        <w:spacing w:after="80"/>
      </w:pPr>
      <w:r>
        <w:t>Sinusitis (infection or inflammation of the sinus), which may require medical or surgical treatment.</w:t>
      </w:r>
    </w:p>
    <w:p w14:paraId="6D0E0CAF" w14:textId="77777777" w:rsidR="0060688A" w:rsidRDefault="00000000">
      <w:pPr>
        <w:pStyle w:val="ListParagraph"/>
        <w:numPr>
          <w:ilvl w:val="0"/>
          <w:numId w:val="2"/>
        </w:numPr>
        <w:spacing w:after="80"/>
      </w:pPr>
      <w:r>
        <w:t>Wound breakdown or partial failure of the graft — this can delay or prevent implant placement.</w:t>
      </w:r>
    </w:p>
    <w:p w14:paraId="4F0998B3" w14:textId="77777777" w:rsidR="0060688A" w:rsidRDefault="00000000">
      <w:pPr>
        <w:pStyle w:val="ListParagraph"/>
        <w:numPr>
          <w:ilvl w:val="0"/>
          <w:numId w:val="2"/>
        </w:numPr>
        <w:spacing w:after="80"/>
      </w:pPr>
      <w:r>
        <w:t>Damage to adjacent teeth or dental restorations.</w:t>
      </w:r>
    </w:p>
    <w:p w14:paraId="3E33DFEC" w14:textId="77777777" w:rsidR="0060688A" w:rsidRDefault="00000000">
      <w:pPr>
        <w:spacing w:before="200" w:after="80"/>
      </w:pPr>
      <w:r>
        <w:rPr>
          <w:b/>
          <w:bCs/>
          <w:color w:val="1F4E79"/>
        </w:rPr>
        <w:t>Rare but Serious Risks</w:t>
      </w:r>
    </w:p>
    <w:p w14:paraId="672232DB" w14:textId="77777777" w:rsidR="0060688A" w:rsidRDefault="00000000">
      <w:pPr>
        <w:pStyle w:val="ListParagraph"/>
        <w:numPr>
          <w:ilvl w:val="0"/>
          <w:numId w:val="2"/>
        </w:numPr>
        <w:spacing w:after="80"/>
      </w:pPr>
      <w:r>
        <w:t>Sinus membrane perforation — the delicate sinus membrane may be torn during the procedure. Small tears can usually be repaired or managed intraoperatively. Larger perforations may require the procedure to be abandoned and rescheduled to allow healing.</w:t>
      </w:r>
    </w:p>
    <w:p w14:paraId="2605D866" w14:textId="77777777" w:rsidR="0060688A" w:rsidRDefault="00000000">
      <w:pPr>
        <w:pStyle w:val="ListParagraph"/>
        <w:numPr>
          <w:ilvl w:val="0"/>
          <w:numId w:val="2"/>
        </w:numPr>
        <w:spacing w:after="80"/>
      </w:pPr>
      <w:r>
        <w:t>Graft failure — the graft material may fail to integrate with your own bone. This can result in insufficient bone being available for implants and may require the procedure to be repeated.</w:t>
      </w:r>
    </w:p>
    <w:p w14:paraId="494B768E" w14:textId="77777777" w:rsidR="0060688A" w:rsidRDefault="00000000">
      <w:pPr>
        <w:pStyle w:val="ListParagraph"/>
        <w:numPr>
          <w:ilvl w:val="0"/>
          <w:numId w:val="2"/>
        </w:numPr>
        <w:spacing w:after="80"/>
      </w:pPr>
      <w:r>
        <w:t>Oro-antral communication — an abnormal connection between the mouth and the sinus, which may require further surgical repair.</w:t>
      </w:r>
    </w:p>
    <w:p w14:paraId="6F0FF395" w14:textId="77777777" w:rsidR="0060688A" w:rsidRDefault="00000000">
      <w:pPr>
        <w:pStyle w:val="ListParagraph"/>
        <w:numPr>
          <w:ilvl w:val="0"/>
          <w:numId w:val="2"/>
        </w:numPr>
        <w:spacing w:after="80"/>
      </w:pPr>
      <w:r>
        <w:t>Nerve injury — although uncommon, branches of the infraorbital nerve can be affected, causing altered sensation in the cheek or upper lip.</w:t>
      </w:r>
    </w:p>
    <w:p w14:paraId="52009EB4" w14:textId="77777777" w:rsidR="0060688A" w:rsidRDefault="0060688A">
      <w:pPr>
        <w:spacing w:after="160"/>
      </w:pPr>
    </w:p>
    <w:p w14:paraId="7CD537BA" w14:textId="77777777" w:rsidR="0060688A" w:rsidRDefault="00000000">
      <w:pPr>
        <w:pStyle w:val="Heading2"/>
      </w:pPr>
      <w:r>
        <w:t>The Relationship Between Sinus Lifting and Dental Implants</w:t>
      </w:r>
    </w:p>
    <w:p w14:paraId="1AC7E0B2" w14:textId="77777777" w:rsidR="0060688A" w:rsidRDefault="00000000">
      <w:pPr>
        <w:spacing w:after="120"/>
      </w:pPr>
      <w:r>
        <w:t>It is important that you understand how the sinus lift procedure relates to your implant treatment, and that there are no guarantees that implants can ultimately be placed or that they will remain successful long-term.</w:t>
      </w:r>
    </w:p>
    <w:p w14:paraId="0103C564" w14:textId="77777777" w:rsidR="0060688A" w:rsidRDefault="00000000">
      <w:pPr>
        <w:spacing w:before="200" w:after="80"/>
      </w:pPr>
      <w:r>
        <w:rPr>
          <w:b/>
          <w:bCs/>
          <w:color w:val="1F4E79"/>
        </w:rPr>
        <w:t>Risk of Insufficient Bone Gain</w:t>
      </w:r>
    </w:p>
    <w:p w14:paraId="08B82DB3" w14:textId="77777777" w:rsidR="0060688A" w:rsidRDefault="00000000">
      <w:pPr>
        <w:spacing w:after="120"/>
      </w:pPr>
      <w:r>
        <w:t>In a small proportion of patients, the bone graft does not integrate as expected, or the volume of new bone produced is insufficient to allow safe implant placement. This may mean that:</w:t>
      </w:r>
    </w:p>
    <w:p w14:paraId="1CBDF17D" w14:textId="77777777" w:rsidR="0060688A" w:rsidRDefault="00000000">
      <w:pPr>
        <w:pStyle w:val="ListParagraph"/>
        <w:numPr>
          <w:ilvl w:val="0"/>
          <w:numId w:val="2"/>
        </w:numPr>
        <w:spacing w:after="80"/>
      </w:pPr>
      <w:r>
        <w:t>Implant placement cannot proceed as planned.</w:t>
      </w:r>
    </w:p>
    <w:p w14:paraId="3DE61600" w14:textId="77777777" w:rsidR="0060688A" w:rsidRDefault="00000000">
      <w:pPr>
        <w:pStyle w:val="ListParagraph"/>
        <w:numPr>
          <w:ilvl w:val="0"/>
          <w:numId w:val="2"/>
        </w:numPr>
        <w:spacing w:after="80"/>
      </w:pPr>
      <w:r>
        <w:t>A further bone grafting procedure is required before implants can be placed.</w:t>
      </w:r>
    </w:p>
    <w:p w14:paraId="3EE6C811" w14:textId="77777777" w:rsidR="0060688A" w:rsidRDefault="00000000">
      <w:pPr>
        <w:pStyle w:val="ListParagraph"/>
        <w:numPr>
          <w:ilvl w:val="0"/>
          <w:numId w:val="2"/>
        </w:numPr>
        <w:spacing w:after="80"/>
      </w:pPr>
      <w:r>
        <w:t>In some cases, implant-supported restoration may not be achievable at that site.</w:t>
      </w:r>
    </w:p>
    <w:p w14:paraId="3696100A" w14:textId="77777777" w:rsidR="0060688A" w:rsidRDefault="00000000">
      <w:pPr>
        <w:spacing w:after="120"/>
      </w:pPr>
      <w:r>
        <w:t>Your implant dentist will assess the amount and quality of bone gain — usually with a CT scan — several months after the sinus lift before deciding whether implant placement can proceed.</w:t>
      </w:r>
    </w:p>
    <w:p w14:paraId="35F21DA2" w14:textId="77777777" w:rsidR="0060688A" w:rsidRDefault="00000000">
      <w:pPr>
        <w:spacing w:before="200" w:after="80"/>
      </w:pPr>
      <w:r>
        <w:rPr>
          <w:b/>
          <w:bCs/>
          <w:color w:val="1F4E79"/>
        </w:rPr>
        <w:t>Risk of Implant Failure</w:t>
      </w:r>
    </w:p>
    <w:p w14:paraId="2467AD10" w14:textId="77777777" w:rsidR="0060688A" w:rsidRDefault="00000000">
      <w:pPr>
        <w:spacing w:after="120"/>
      </w:pPr>
      <w:r>
        <w:t>Even when implants are successfully placed following a sinus lift, there remains a risk of implant failure. Implants may fail to integrate with the bone initially (early failure), or may fail at a later stage after a period of successful function (late failure). Factors that increase this risk include:</w:t>
      </w:r>
    </w:p>
    <w:p w14:paraId="38671727" w14:textId="77777777" w:rsidR="0060688A" w:rsidRDefault="00000000">
      <w:pPr>
        <w:pStyle w:val="ListParagraph"/>
        <w:numPr>
          <w:ilvl w:val="0"/>
          <w:numId w:val="2"/>
        </w:numPr>
        <w:spacing w:after="80"/>
      </w:pPr>
      <w:r>
        <w:t>Smoking — significantly increases the risk of both graft failure and implant failure.</w:t>
      </w:r>
    </w:p>
    <w:p w14:paraId="65F012ED" w14:textId="77777777" w:rsidR="0060688A" w:rsidRDefault="00000000">
      <w:pPr>
        <w:pStyle w:val="ListParagraph"/>
        <w:numPr>
          <w:ilvl w:val="0"/>
          <w:numId w:val="2"/>
        </w:numPr>
        <w:spacing w:after="80"/>
      </w:pPr>
      <w:r>
        <w:t>Poorly controlled diabetes.</w:t>
      </w:r>
    </w:p>
    <w:p w14:paraId="4612ED2E" w14:textId="77777777" w:rsidR="0060688A" w:rsidRDefault="00000000">
      <w:pPr>
        <w:pStyle w:val="ListParagraph"/>
        <w:numPr>
          <w:ilvl w:val="0"/>
          <w:numId w:val="2"/>
        </w:numPr>
        <w:spacing w:after="80"/>
      </w:pPr>
      <w:r>
        <w:t>Certain medications (for example, bisphosphonates used to treat osteoporosis).</w:t>
      </w:r>
    </w:p>
    <w:p w14:paraId="5F21EACE" w14:textId="77777777" w:rsidR="0060688A" w:rsidRDefault="00000000">
      <w:pPr>
        <w:pStyle w:val="ListParagraph"/>
        <w:numPr>
          <w:ilvl w:val="0"/>
          <w:numId w:val="2"/>
        </w:numPr>
        <w:spacing w:after="80"/>
      </w:pPr>
      <w:r>
        <w:t>Inadequate oral hygiene, leading to peri-implant infection (peri-implantitis).</w:t>
      </w:r>
    </w:p>
    <w:p w14:paraId="3339CCA9" w14:textId="77777777" w:rsidR="0060688A" w:rsidRDefault="00000000">
      <w:pPr>
        <w:pStyle w:val="ListParagraph"/>
        <w:numPr>
          <w:ilvl w:val="0"/>
          <w:numId w:val="2"/>
        </w:numPr>
        <w:spacing w:after="80"/>
      </w:pPr>
      <w:r>
        <w:t>Excessive loading or poor bite mechanics.</w:t>
      </w:r>
    </w:p>
    <w:p w14:paraId="4B6D317B" w14:textId="77777777" w:rsidR="0060688A" w:rsidRDefault="00000000">
      <w:pPr>
        <w:spacing w:after="120"/>
      </w:pPr>
      <w:r>
        <w:t>Your implant dentist will discuss the risks and long-term care of implants with you as part of the implant planning process. It is important that you understand from the outset that dental implants are not permanent in the same way as natural teeth — they require careful maintenance and may eventually need to be replaced.</w:t>
      </w:r>
    </w:p>
    <w:p w14:paraId="37101D77" w14:textId="77777777" w:rsidR="0060688A" w:rsidRDefault="0060688A">
      <w:pPr>
        <w:spacing w:after="160"/>
      </w:pPr>
    </w:p>
    <w:p w14:paraId="004739A6" w14:textId="77777777" w:rsidR="0060688A" w:rsidRDefault="00000000">
      <w:pPr>
        <w:pStyle w:val="Heading2"/>
      </w:pPr>
      <w:r>
        <w:lastRenderedPageBreak/>
        <w:t>Benefits of the Procedure</w:t>
      </w:r>
    </w:p>
    <w:p w14:paraId="477B397F" w14:textId="77777777" w:rsidR="0060688A" w:rsidRDefault="00000000">
      <w:pPr>
        <w:spacing w:after="120"/>
      </w:pPr>
      <w:r>
        <w:t>For carefully selected patients, a sinus lift offers significant benefits:</w:t>
      </w:r>
    </w:p>
    <w:p w14:paraId="5D598CB6" w14:textId="77777777" w:rsidR="0060688A" w:rsidRDefault="00000000">
      <w:pPr>
        <w:pStyle w:val="ListParagraph"/>
        <w:numPr>
          <w:ilvl w:val="0"/>
          <w:numId w:val="2"/>
        </w:numPr>
        <w:spacing w:after="80"/>
      </w:pPr>
      <w:r>
        <w:t>It creates the bone volume necessary to support dental implants in a region of the mouth where tooth-supported options may not be available.</w:t>
      </w:r>
    </w:p>
    <w:p w14:paraId="4F780698" w14:textId="77777777" w:rsidR="0060688A" w:rsidRDefault="00000000">
      <w:pPr>
        <w:pStyle w:val="ListParagraph"/>
        <w:numPr>
          <w:ilvl w:val="0"/>
          <w:numId w:val="2"/>
        </w:numPr>
        <w:spacing w:after="80"/>
      </w:pPr>
      <w:r>
        <w:t>Implant-supported restorations can provide a more natural function and appearance compared to removable dentures.</w:t>
      </w:r>
    </w:p>
    <w:p w14:paraId="4AA1E550" w14:textId="77777777" w:rsidR="0060688A" w:rsidRDefault="00000000">
      <w:pPr>
        <w:pStyle w:val="ListParagraph"/>
        <w:numPr>
          <w:ilvl w:val="0"/>
          <w:numId w:val="2"/>
        </w:numPr>
        <w:spacing w:after="80"/>
      </w:pPr>
      <w:r>
        <w:t>Restoring missing teeth helps to preserve the structure of the jaw and prevents further bone loss.</w:t>
      </w:r>
    </w:p>
    <w:p w14:paraId="3FE6FDB6" w14:textId="77777777" w:rsidR="0060688A" w:rsidRDefault="00000000">
      <w:pPr>
        <w:pStyle w:val="ListParagraph"/>
        <w:numPr>
          <w:ilvl w:val="0"/>
          <w:numId w:val="2"/>
        </w:numPr>
        <w:spacing w:after="80"/>
      </w:pPr>
      <w:r>
        <w:t>Improved confidence, comfort, and function when eating and speaking.</w:t>
      </w:r>
    </w:p>
    <w:p w14:paraId="1BA00C2E" w14:textId="77777777" w:rsidR="0060688A" w:rsidRDefault="00000000">
      <w:pPr>
        <w:spacing w:after="120"/>
      </w:pPr>
      <w:r>
        <w:t>Not every patient is a suitable candidate for sinus lifting and implants. Your referring dentist and Mr McDonald will together assess whether the procedure is appropriate for you, taking into account your overall health, bone anatomy, dental history, and personal circumstances.</w:t>
      </w:r>
    </w:p>
    <w:p w14:paraId="66000B1D" w14:textId="77777777" w:rsidR="0060688A" w:rsidRDefault="0060688A">
      <w:pPr>
        <w:spacing w:after="160"/>
      </w:pPr>
    </w:p>
    <w:p w14:paraId="2AB73F8A" w14:textId="77777777" w:rsidR="0060688A" w:rsidRDefault="00000000">
      <w:pPr>
        <w:pStyle w:val="Heading2"/>
      </w:pPr>
      <w:r>
        <w:t>Consent</w:t>
      </w:r>
    </w:p>
    <w:p w14:paraId="530D491A" w14:textId="77777777" w:rsidR="0060688A" w:rsidRDefault="00000000">
      <w:pPr>
        <w:spacing w:after="120"/>
      </w:pPr>
      <w:r>
        <w:t>Consent for surgical treatment must be given freely and without pressure. Mr McDonald will ensure that you:</w:t>
      </w:r>
    </w:p>
    <w:p w14:paraId="3FBA5E96" w14:textId="77777777" w:rsidR="0060688A" w:rsidRDefault="00000000">
      <w:pPr>
        <w:pStyle w:val="ListParagraph"/>
        <w:numPr>
          <w:ilvl w:val="0"/>
          <w:numId w:val="2"/>
        </w:numPr>
        <w:spacing w:after="80"/>
      </w:pPr>
      <w:r>
        <w:t>Understand the nature of the proposed procedure.</w:t>
      </w:r>
    </w:p>
    <w:p w14:paraId="6BCB68CC" w14:textId="77777777" w:rsidR="0060688A" w:rsidRDefault="00000000">
      <w:pPr>
        <w:pStyle w:val="ListParagraph"/>
        <w:numPr>
          <w:ilvl w:val="0"/>
          <w:numId w:val="2"/>
        </w:numPr>
        <w:spacing w:after="80"/>
      </w:pPr>
      <w:r>
        <w:t>Are aware of the likely benefits and relevant risks.</w:t>
      </w:r>
    </w:p>
    <w:p w14:paraId="75803ECF" w14:textId="77777777" w:rsidR="0060688A" w:rsidRDefault="00000000">
      <w:pPr>
        <w:pStyle w:val="ListParagraph"/>
        <w:numPr>
          <w:ilvl w:val="0"/>
          <w:numId w:val="2"/>
        </w:numPr>
        <w:spacing w:after="80"/>
      </w:pPr>
      <w:r>
        <w:t>Have been informed of reasonable alternative treatments.</w:t>
      </w:r>
    </w:p>
    <w:p w14:paraId="53F69032" w14:textId="77777777" w:rsidR="0060688A" w:rsidRDefault="00000000">
      <w:pPr>
        <w:pStyle w:val="ListParagraph"/>
        <w:numPr>
          <w:ilvl w:val="0"/>
          <w:numId w:val="2"/>
        </w:numPr>
        <w:spacing w:after="80"/>
      </w:pPr>
      <w:r>
        <w:t>Have had the opportunity to ask questions.</w:t>
      </w:r>
    </w:p>
    <w:p w14:paraId="3506B7E4" w14:textId="77777777" w:rsidR="0060688A" w:rsidRDefault="00000000">
      <w:pPr>
        <w:spacing w:after="120"/>
      </w:pPr>
      <w:r>
        <w:t>You have the right to withdraw your consent at any time before the procedure begins. If you have any doubts or concerns, please discuss them with Mr McDonald before signing the consent form.</w:t>
      </w:r>
    </w:p>
    <w:p w14:paraId="5DC9649E" w14:textId="77777777" w:rsidR="0060688A" w:rsidRDefault="00000000">
      <w:pPr>
        <w:spacing w:after="120"/>
      </w:pPr>
      <w:r>
        <w:t>If you would like a second opinion, your surgeon will support this and can provide relevant clinical information to assist you.</w:t>
      </w:r>
    </w:p>
    <w:p w14:paraId="1225E37C" w14:textId="77777777" w:rsidR="0060688A" w:rsidRDefault="0060688A">
      <w:pPr>
        <w:spacing w:after="160"/>
      </w:pPr>
    </w:p>
    <w:p w14:paraId="5294B69B" w14:textId="77777777" w:rsidR="0060688A" w:rsidRDefault="00000000">
      <w:pPr>
        <w:pStyle w:val="Heading2"/>
      </w:pPr>
      <w:r>
        <w:t>Alternatives to Sinus Lifting</w:t>
      </w:r>
    </w:p>
    <w:p w14:paraId="2E2E38BE" w14:textId="77777777" w:rsidR="0060688A" w:rsidRDefault="00000000">
      <w:pPr>
        <w:spacing w:after="120"/>
      </w:pPr>
      <w:r>
        <w:t>The following alternatives may be relevant in some cases, and these will be discussed with you during your consultation:</w:t>
      </w:r>
    </w:p>
    <w:p w14:paraId="3E43A219" w14:textId="77777777" w:rsidR="0060688A" w:rsidRDefault="00000000">
      <w:pPr>
        <w:pStyle w:val="ListParagraph"/>
        <w:numPr>
          <w:ilvl w:val="0"/>
          <w:numId w:val="2"/>
        </w:numPr>
        <w:spacing w:after="80"/>
      </w:pPr>
      <w:r>
        <w:t>Short implants — in patients with some residual bone height, specially designed short implants may be considered in order to avoid a sinus lift. Whether this is appropriate depends on the extent of bone loss and the clinical circumstances.</w:t>
      </w:r>
    </w:p>
    <w:p w14:paraId="43AE6117" w14:textId="77777777" w:rsidR="0060688A" w:rsidRDefault="00000000">
      <w:pPr>
        <w:pStyle w:val="ListParagraph"/>
        <w:numPr>
          <w:ilvl w:val="0"/>
          <w:numId w:val="2"/>
        </w:numPr>
        <w:spacing w:after="80"/>
      </w:pPr>
      <w:r>
        <w:t>Implants in alternative positions — implants can sometimes be placed more anteriorly (further forward) where bone height is greater, as part of a modified restoration plan.</w:t>
      </w:r>
    </w:p>
    <w:p w14:paraId="13CF7830" w14:textId="77777777" w:rsidR="0060688A" w:rsidRDefault="00000000">
      <w:pPr>
        <w:pStyle w:val="ListParagraph"/>
        <w:numPr>
          <w:ilvl w:val="0"/>
          <w:numId w:val="2"/>
        </w:numPr>
        <w:spacing w:after="80"/>
      </w:pPr>
      <w:r>
        <w:t>Zygomatic implants — in cases of severe bone loss, implants anchored in the cheekbone (zygoma) are an option in specialist centres. This is a more complex procedure and is typically reserved for patients who are not candidates for conventional grafting.</w:t>
      </w:r>
    </w:p>
    <w:p w14:paraId="19429232" w14:textId="77777777" w:rsidR="0060688A" w:rsidRDefault="00000000">
      <w:pPr>
        <w:pStyle w:val="ListParagraph"/>
        <w:numPr>
          <w:ilvl w:val="0"/>
          <w:numId w:val="2"/>
        </w:numPr>
        <w:spacing w:after="80"/>
      </w:pPr>
      <w:r>
        <w:t>Removable dentures — a conventional removable partial or complete denture does not require bone grafting and avoids the risks of surgery. For many patients this remains a safe, functional, and cost-effective option.</w:t>
      </w:r>
    </w:p>
    <w:p w14:paraId="29EF49F4" w14:textId="77777777" w:rsidR="0060688A" w:rsidRDefault="00000000">
      <w:pPr>
        <w:pStyle w:val="ListParagraph"/>
        <w:numPr>
          <w:ilvl w:val="0"/>
          <w:numId w:val="2"/>
        </w:numPr>
        <w:spacing w:after="80"/>
      </w:pPr>
      <w:r>
        <w:t>No treatment — if you choose not to proceed with any treatment, Mr McDonald and your dentist will ensure you understand the consequences, including progressive bone loss over time.</w:t>
      </w:r>
    </w:p>
    <w:p w14:paraId="5BF4DB8C" w14:textId="77777777" w:rsidR="0060688A" w:rsidRDefault="00000000">
      <w:pPr>
        <w:spacing w:after="120"/>
      </w:pPr>
      <w:r>
        <w:t>Mr McDonald will advise you on which alternatives, if any, are suitable in your specific case.</w:t>
      </w:r>
    </w:p>
    <w:p w14:paraId="5B9775C1" w14:textId="77777777" w:rsidR="0060688A" w:rsidRDefault="0060688A">
      <w:pPr>
        <w:spacing w:after="160"/>
      </w:pPr>
    </w:p>
    <w:p w14:paraId="5C8D5C88" w14:textId="77777777" w:rsidR="0060688A" w:rsidRDefault="00000000">
      <w:pPr>
        <w:pStyle w:val="Heading2"/>
      </w:pPr>
      <w:r>
        <w:lastRenderedPageBreak/>
        <w:t>Preparing for Your Procedure</w:t>
      </w:r>
    </w:p>
    <w:p w14:paraId="3623AB11" w14:textId="77777777" w:rsidR="0060688A" w:rsidRDefault="00000000">
      <w:pPr>
        <w:spacing w:before="200" w:after="80"/>
      </w:pPr>
      <w:r>
        <w:rPr>
          <w:b/>
          <w:bCs/>
          <w:color w:val="1F4E79"/>
        </w:rPr>
        <w:t>Before the Day</w:t>
      </w:r>
    </w:p>
    <w:p w14:paraId="116686F7" w14:textId="77777777" w:rsidR="0060688A" w:rsidRDefault="00000000">
      <w:pPr>
        <w:pStyle w:val="ListParagraph"/>
        <w:numPr>
          <w:ilvl w:val="0"/>
          <w:numId w:val="2"/>
        </w:numPr>
        <w:spacing w:after="80"/>
      </w:pPr>
      <w:r>
        <w:t>Inform Mr McDonald of all medications you take, including blood-thinning medicines (e.g. warfarin, aspirin, clopidogrel, apixaban, rivaroxaban), as these may need to be temporarily adjusted. Do not stop any medication without medical advice.</w:t>
      </w:r>
    </w:p>
    <w:p w14:paraId="255478C4" w14:textId="77777777" w:rsidR="0060688A" w:rsidRDefault="00000000">
      <w:pPr>
        <w:pStyle w:val="ListParagraph"/>
        <w:numPr>
          <w:ilvl w:val="0"/>
          <w:numId w:val="2"/>
        </w:numPr>
        <w:spacing w:after="80"/>
      </w:pPr>
      <w:r>
        <w:t>Inform Mr McDonald if you take bisphosphonates (for osteoporosis or cancer treatment) or other medications that affect bone metabolism, as these may affect healing.</w:t>
      </w:r>
    </w:p>
    <w:p w14:paraId="34A9B22C" w14:textId="77777777" w:rsidR="0060688A" w:rsidRDefault="00000000">
      <w:pPr>
        <w:pStyle w:val="ListParagraph"/>
        <w:numPr>
          <w:ilvl w:val="0"/>
          <w:numId w:val="2"/>
        </w:numPr>
        <w:spacing w:after="80"/>
      </w:pPr>
      <w:r>
        <w:t>Inform Mr McDonald if you have any allergies, medical conditions, diabetes, or immune system problems, or if you are pregnant or breastfeeding.</w:t>
      </w:r>
    </w:p>
    <w:p w14:paraId="6D2519F3" w14:textId="0BC01BBD" w:rsidR="0060688A" w:rsidRDefault="00000000">
      <w:pPr>
        <w:pStyle w:val="ListParagraph"/>
        <w:numPr>
          <w:ilvl w:val="0"/>
          <w:numId w:val="2"/>
        </w:numPr>
        <w:spacing w:after="80"/>
      </w:pPr>
      <w:r>
        <w:t>If you are having sedation or general anaesthesia, specific fasting instructions will be given. Follow these carefully</w:t>
      </w:r>
      <w:r w:rsidR="00BC5C03">
        <w:t>.</w:t>
      </w:r>
    </w:p>
    <w:p w14:paraId="4361628F" w14:textId="77777777" w:rsidR="0060688A" w:rsidRDefault="00000000">
      <w:pPr>
        <w:pStyle w:val="ListParagraph"/>
        <w:numPr>
          <w:ilvl w:val="0"/>
          <w:numId w:val="2"/>
        </w:numPr>
        <w:spacing w:after="80"/>
      </w:pPr>
      <w:r>
        <w:t>Arrange for a responsible adult to accompany you home if you are having sedation or general anaesthetic. You must not drive, operate machinery, or make important decisions for 24 hours afterwards.</w:t>
      </w:r>
    </w:p>
    <w:p w14:paraId="0A0ED55B" w14:textId="77777777" w:rsidR="0060688A" w:rsidRDefault="00000000">
      <w:pPr>
        <w:pStyle w:val="ListParagraph"/>
        <w:numPr>
          <w:ilvl w:val="0"/>
          <w:numId w:val="2"/>
        </w:numPr>
        <w:spacing w:after="80"/>
      </w:pPr>
      <w:r>
        <w:t>You must stop smoking for at least six weeks before surgery. Smoking significantly increases the risk of graft failure, infection, wound breakdown, and implant failure. Stopping smoking permanently will give you the best chance of a successful outcome.</w:t>
      </w:r>
    </w:p>
    <w:p w14:paraId="761BA985" w14:textId="77777777" w:rsidR="0060688A" w:rsidRDefault="00000000">
      <w:pPr>
        <w:pStyle w:val="ListParagraph"/>
        <w:numPr>
          <w:ilvl w:val="0"/>
          <w:numId w:val="2"/>
        </w:numPr>
        <w:spacing w:after="80"/>
      </w:pPr>
      <w:r>
        <w:t>Maintain excellent oral hygiene in the weeks before your procedure to minimise infection risk.</w:t>
      </w:r>
    </w:p>
    <w:p w14:paraId="1E434CA1" w14:textId="77777777" w:rsidR="0060688A" w:rsidRDefault="00000000">
      <w:pPr>
        <w:pStyle w:val="ListParagraph"/>
        <w:numPr>
          <w:ilvl w:val="0"/>
          <w:numId w:val="2"/>
        </w:numPr>
        <w:spacing w:after="80"/>
      </w:pPr>
      <w:r>
        <w:t>Wear comfortable, loose-fitting clothing. Avoid nail varnish and heavy makeup.</w:t>
      </w:r>
    </w:p>
    <w:p w14:paraId="16DF72F7" w14:textId="77777777" w:rsidR="0060688A" w:rsidRDefault="00000000">
      <w:pPr>
        <w:spacing w:before="200" w:after="80"/>
      </w:pPr>
      <w:r>
        <w:rPr>
          <w:b/>
          <w:bCs/>
          <w:color w:val="1F4E79"/>
        </w:rPr>
        <w:t>On the Day</w:t>
      </w:r>
    </w:p>
    <w:p w14:paraId="154A233B" w14:textId="77777777" w:rsidR="0060688A" w:rsidRDefault="00000000">
      <w:pPr>
        <w:pStyle w:val="ListParagraph"/>
        <w:numPr>
          <w:ilvl w:val="0"/>
          <w:numId w:val="2"/>
        </w:numPr>
        <w:spacing w:after="80"/>
      </w:pPr>
      <w:r>
        <w:t>Take any regular medications as advised by your surgeon (with a small sip of water if fasting).</w:t>
      </w:r>
    </w:p>
    <w:p w14:paraId="58365C6F" w14:textId="77777777" w:rsidR="0060688A" w:rsidRDefault="00000000">
      <w:pPr>
        <w:pStyle w:val="ListParagraph"/>
        <w:numPr>
          <w:ilvl w:val="0"/>
          <w:numId w:val="2"/>
        </w:numPr>
        <w:spacing w:after="80"/>
      </w:pPr>
      <w:r>
        <w:t>Brush your teeth before attending.</w:t>
      </w:r>
    </w:p>
    <w:p w14:paraId="3884EB89" w14:textId="77777777" w:rsidR="0060688A" w:rsidRDefault="00000000">
      <w:pPr>
        <w:pStyle w:val="ListParagraph"/>
        <w:numPr>
          <w:ilvl w:val="0"/>
          <w:numId w:val="2"/>
        </w:numPr>
        <w:spacing w:after="80"/>
      </w:pPr>
      <w:r>
        <w:t>Bring a list of your current medications.</w:t>
      </w:r>
    </w:p>
    <w:p w14:paraId="5E4CBF1C" w14:textId="77777777" w:rsidR="0060688A" w:rsidRDefault="0060688A">
      <w:pPr>
        <w:spacing w:after="160"/>
      </w:pPr>
    </w:p>
    <w:p w14:paraId="414C74EE" w14:textId="77777777" w:rsidR="0060688A" w:rsidRDefault="00000000">
      <w:pPr>
        <w:pStyle w:val="Heading2"/>
      </w:pPr>
      <w:r>
        <w:t>Post-Operative Care Instructions</w:t>
      </w:r>
    </w:p>
    <w:p w14:paraId="2D2EAD8C" w14:textId="77777777" w:rsidR="0060688A" w:rsidRDefault="00000000">
      <w:pPr>
        <w:spacing w:after="120"/>
      </w:pPr>
      <w:r>
        <w:t>Following your operation, it is important to follow these instructions carefully to support healing and reduce the risk of complications.</w:t>
      </w:r>
    </w:p>
    <w:p w14:paraId="72C49A97" w14:textId="77777777" w:rsidR="0060688A" w:rsidRDefault="00000000">
      <w:pPr>
        <w:spacing w:before="200" w:after="80"/>
      </w:pPr>
      <w:r>
        <w:rPr>
          <w:b/>
          <w:bCs/>
          <w:color w:val="1F4E79"/>
        </w:rPr>
        <w:t>Immediately After the Procedure</w:t>
      </w:r>
    </w:p>
    <w:p w14:paraId="7B6B7EAD" w14:textId="77777777" w:rsidR="0060688A" w:rsidRDefault="00000000">
      <w:pPr>
        <w:spacing w:after="120"/>
      </w:pPr>
      <w:r>
        <w:t>Some oozing of blood is normal for the first 24–48 hours. Do not rinse, spit forcefully, or use a straw for the first 24 hours — these actions can disturb the blood clot and the graft material. Sit upright or semi-reclined rather than lying flat. Gently applying a cold compress (wrapped in a cloth) to the outside of your cheek during the first 24 hours can help reduce swelling. Keep your head elevated, including when sleeping for the first few nights.</w:t>
      </w:r>
    </w:p>
    <w:p w14:paraId="65E79B5F" w14:textId="77777777" w:rsidR="0060688A" w:rsidRDefault="00000000">
      <w:pPr>
        <w:spacing w:before="200" w:after="80"/>
      </w:pPr>
      <w:r>
        <w:rPr>
          <w:b/>
          <w:bCs/>
          <w:color w:val="1F4E79"/>
        </w:rPr>
        <w:t>Nose and Sinus Precautions — Important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0688A" w14:paraId="63604CAB" w14:textId="77777777">
        <w:tblPrEx>
          <w:tblCellMar>
            <w:top w:w="0" w:type="dxa"/>
            <w:bottom w:w="0" w:type="dxa"/>
          </w:tblCellMar>
        </w:tblPrEx>
        <w:tc>
          <w:tcPr>
            <w:tcW w:w="9026" w:type="dxa"/>
            <w:tcBorders>
              <w:top w:val="single" w:sz="4" w:space="0" w:color="1F4E79"/>
              <w:left w:val="single" w:sz="4" w:space="0" w:color="1F4E79"/>
              <w:bottom w:val="single" w:sz="4" w:space="0" w:color="1F4E79"/>
              <w:right w:val="single" w:sz="4" w:space="0" w:color="1F4E79"/>
            </w:tcBorders>
            <w:shd w:val="clear" w:color="auto" w:fill="D6E4F0"/>
            <w:tcMar>
              <w:top w:w="160" w:type="dxa"/>
              <w:left w:w="180" w:type="dxa"/>
              <w:bottom w:w="160" w:type="dxa"/>
              <w:right w:w="180" w:type="dxa"/>
            </w:tcMar>
          </w:tcPr>
          <w:p w14:paraId="01407457" w14:textId="77777777" w:rsidR="0060688A" w:rsidRDefault="00000000">
            <w:pPr>
              <w:spacing w:after="100"/>
            </w:pPr>
            <w:r>
              <w:rPr>
                <w:b/>
                <w:bCs/>
                <w:color w:val="1F4E79"/>
              </w:rPr>
              <w:t>Important: Do Not Blow Your Nose</w:t>
            </w:r>
          </w:p>
          <w:p w14:paraId="20BBE581" w14:textId="77777777" w:rsidR="0060688A" w:rsidRDefault="00000000">
            <w:r>
              <w:t>You must not blow your nose for at least three weeks following a sinus lift. Blowing your nose creates pressure inside the sinus that can displace the graft and tear the healing membrane. If you need to sneeze, sneeze with your mouth open to reduce sinus pressure.</w:t>
            </w:r>
          </w:p>
        </w:tc>
      </w:tr>
    </w:tbl>
    <w:p w14:paraId="006A3A6B" w14:textId="77777777" w:rsidR="0060688A" w:rsidRDefault="0060688A">
      <w:pPr>
        <w:spacing w:after="120"/>
      </w:pPr>
    </w:p>
    <w:p w14:paraId="064FC12A" w14:textId="77777777" w:rsidR="0060688A" w:rsidRDefault="00000000">
      <w:pPr>
        <w:pStyle w:val="ListParagraph"/>
        <w:numPr>
          <w:ilvl w:val="0"/>
          <w:numId w:val="2"/>
        </w:numPr>
        <w:spacing w:after="80"/>
      </w:pPr>
      <w:r>
        <w:t>Avoid activities that increase sinus pressure: blowing up balloons, playing wind instruments, scuba diving, or any activity requiring you to hold your breath and strain (Valsalva manoeuvre).</w:t>
      </w:r>
    </w:p>
    <w:p w14:paraId="3CB214C4" w14:textId="77777777" w:rsidR="0060688A" w:rsidRDefault="00000000">
      <w:pPr>
        <w:pStyle w:val="ListParagraph"/>
        <w:numPr>
          <w:ilvl w:val="0"/>
          <w:numId w:val="2"/>
        </w:numPr>
        <w:spacing w:after="80"/>
      </w:pPr>
      <w:r>
        <w:lastRenderedPageBreak/>
        <w:t>If you have a nasal decongestant spray prescribed, use it as directed to keep the nasal passages clear.</w:t>
      </w:r>
    </w:p>
    <w:p w14:paraId="16D38480" w14:textId="77777777" w:rsidR="0060688A" w:rsidRDefault="00000000">
      <w:pPr>
        <w:pStyle w:val="ListParagraph"/>
        <w:numPr>
          <w:ilvl w:val="0"/>
          <w:numId w:val="2"/>
        </w:numPr>
        <w:spacing w:after="80"/>
      </w:pPr>
      <w:r>
        <w:t>If you develop a cold or nasal congestion in the weeks following surgery, contact the clinic for advice.</w:t>
      </w:r>
    </w:p>
    <w:p w14:paraId="4B8EE3D6" w14:textId="77777777" w:rsidR="0060688A" w:rsidRDefault="00000000">
      <w:pPr>
        <w:spacing w:before="200" w:after="80"/>
      </w:pPr>
      <w:r>
        <w:rPr>
          <w:b/>
          <w:bCs/>
          <w:color w:val="1F4E79"/>
        </w:rPr>
        <w:t>Pain and Swelling</w:t>
      </w:r>
    </w:p>
    <w:p w14:paraId="43C77191" w14:textId="77777777" w:rsidR="0060688A" w:rsidRDefault="00000000">
      <w:pPr>
        <w:spacing w:after="120"/>
      </w:pPr>
      <w:r>
        <w:t>Take painkillers as prescribed or recommended by Mr McDonald. Ibuprofen can be taken three times a day and paracetamol four times a day. If you are still in pain, dihydrocodeine can be taken four times a day (constipation is a common side effect). Appropriate analgesics will be provided on discharge. Swelling typically peaks at 48–72 hours and then gradually subsides. Significant swelling of the cheek is expected and normal.</w:t>
      </w:r>
    </w:p>
    <w:p w14:paraId="555CA5EF" w14:textId="77777777" w:rsidR="0060688A" w:rsidRDefault="00000000">
      <w:pPr>
        <w:spacing w:after="120"/>
      </w:pPr>
      <w:r>
        <w:t>If you have had an iliac crest graft, you will also have discomfort at the hip donor site. Analgesics are usually effective, but the hip can remain uncomfortable for several weeks, and you may find it easier to rest and limit walking for the first week.</w:t>
      </w:r>
    </w:p>
    <w:p w14:paraId="5E56AEFE" w14:textId="77777777" w:rsidR="0060688A" w:rsidRDefault="00000000">
      <w:pPr>
        <w:spacing w:before="200" w:after="80"/>
      </w:pPr>
      <w:r>
        <w:rPr>
          <w:b/>
          <w:bCs/>
          <w:color w:val="1F4E79"/>
        </w:rPr>
        <w:t>Eating and Drinking</w:t>
      </w:r>
    </w:p>
    <w:p w14:paraId="3E843910" w14:textId="77777777" w:rsidR="0060688A" w:rsidRDefault="00000000">
      <w:pPr>
        <w:pStyle w:val="ListParagraph"/>
        <w:numPr>
          <w:ilvl w:val="0"/>
          <w:numId w:val="2"/>
        </w:numPr>
        <w:spacing w:after="80"/>
      </w:pPr>
      <w:r>
        <w:t>You must follow a soft diet for at least two to four weeks following surgery, avoiding hard, crunchy, or chewy foods that require significant biting force on the operated side.</w:t>
      </w:r>
    </w:p>
    <w:p w14:paraId="718DFF24" w14:textId="77777777" w:rsidR="0060688A" w:rsidRDefault="00000000">
      <w:pPr>
        <w:pStyle w:val="ListParagraph"/>
        <w:numPr>
          <w:ilvl w:val="0"/>
          <w:numId w:val="2"/>
        </w:numPr>
        <w:spacing w:after="80"/>
      </w:pPr>
      <w:r>
        <w:t>Avoid hot food and drinks for the first 24 hours.</w:t>
      </w:r>
    </w:p>
    <w:p w14:paraId="6F81EA3B" w14:textId="77777777" w:rsidR="0060688A" w:rsidRDefault="00000000">
      <w:pPr>
        <w:pStyle w:val="ListParagraph"/>
        <w:numPr>
          <w:ilvl w:val="0"/>
          <w:numId w:val="2"/>
        </w:numPr>
        <w:spacing w:after="80"/>
      </w:pPr>
      <w:r>
        <w:t>Keep well hydrated with cool or lukewarm fluids.</w:t>
      </w:r>
    </w:p>
    <w:p w14:paraId="6603D7B0" w14:textId="77777777" w:rsidR="0060688A" w:rsidRDefault="00000000">
      <w:pPr>
        <w:pStyle w:val="ListParagraph"/>
        <w:numPr>
          <w:ilvl w:val="0"/>
          <w:numId w:val="2"/>
        </w:numPr>
        <w:spacing w:after="80"/>
      </w:pPr>
      <w:r>
        <w:t>Avoid alcohol for at least 48 hours, or for the duration of any antibiotic course.</w:t>
      </w:r>
    </w:p>
    <w:p w14:paraId="3C765753" w14:textId="77777777" w:rsidR="0060688A" w:rsidRDefault="00000000">
      <w:pPr>
        <w:pStyle w:val="ListParagraph"/>
        <w:numPr>
          <w:ilvl w:val="0"/>
          <w:numId w:val="2"/>
        </w:numPr>
        <w:spacing w:after="80"/>
      </w:pPr>
      <w:r>
        <w:t>Do not eat on the side of the surgery, particularly for the first week.</w:t>
      </w:r>
    </w:p>
    <w:p w14:paraId="2300E392" w14:textId="77777777" w:rsidR="0060688A" w:rsidRDefault="00000000">
      <w:pPr>
        <w:spacing w:before="200" w:after="80"/>
      </w:pPr>
      <w:r>
        <w:rPr>
          <w:b/>
          <w:bCs/>
          <w:color w:val="1F4E79"/>
        </w:rPr>
        <w:t>Oral Hygiene</w:t>
      </w:r>
    </w:p>
    <w:p w14:paraId="74271866" w14:textId="77777777" w:rsidR="0060688A" w:rsidRDefault="00000000">
      <w:pPr>
        <w:pStyle w:val="ListParagraph"/>
        <w:numPr>
          <w:ilvl w:val="0"/>
          <w:numId w:val="2"/>
        </w:numPr>
        <w:spacing w:after="80"/>
      </w:pPr>
      <w:r>
        <w:t>Continue to brush your other teeth gently from the evening of the procedure, avoiding the surgical site initially.</w:t>
      </w:r>
    </w:p>
    <w:p w14:paraId="1AE00262" w14:textId="77777777" w:rsidR="0060688A" w:rsidRDefault="00000000">
      <w:pPr>
        <w:pStyle w:val="ListParagraph"/>
        <w:numPr>
          <w:ilvl w:val="0"/>
          <w:numId w:val="2"/>
        </w:numPr>
        <w:spacing w:after="80"/>
      </w:pPr>
      <w:r>
        <w:t>From 24 hours after surgery, gently rinse with warm salty water (one teaspoon of salt dissolved in a glass of warm water) after meals and before bed. Do this for at least 7–10 days.</w:t>
      </w:r>
    </w:p>
    <w:p w14:paraId="1EC830B6" w14:textId="77777777" w:rsidR="0060688A" w:rsidRDefault="00000000">
      <w:pPr>
        <w:pStyle w:val="ListParagraph"/>
        <w:numPr>
          <w:ilvl w:val="0"/>
          <w:numId w:val="2"/>
        </w:numPr>
        <w:spacing w:after="80"/>
      </w:pPr>
      <w:r>
        <w:t>If prescribed a chlorhexidine mouthwash, use it as directed.</w:t>
      </w:r>
    </w:p>
    <w:p w14:paraId="306784EF" w14:textId="77777777" w:rsidR="0060688A" w:rsidRDefault="00000000">
      <w:pPr>
        <w:spacing w:before="200" w:after="80"/>
      </w:pPr>
      <w:r>
        <w:rPr>
          <w:b/>
          <w:bCs/>
          <w:color w:val="1F4E79"/>
        </w:rPr>
        <w:t>Activity and Lifestyle</w:t>
      </w:r>
    </w:p>
    <w:p w14:paraId="0E63821F" w14:textId="77777777" w:rsidR="0060688A" w:rsidRDefault="00000000">
      <w:pPr>
        <w:pStyle w:val="ListParagraph"/>
        <w:numPr>
          <w:ilvl w:val="0"/>
          <w:numId w:val="2"/>
        </w:numPr>
        <w:spacing w:after="80"/>
      </w:pPr>
      <w:r>
        <w:t>Rest for the remainder of the day following your procedure and avoid strenuous activity for at least one to two weeks.</w:t>
      </w:r>
    </w:p>
    <w:p w14:paraId="1A838E35" w14:textId="77777777" w:rsidR="0060688A" w:rsidRDefault="00000000">
      <w:pPr>
        <w:pStyle w:val="ListParagraph"/>
        <w:numPr>
          <w:ilvl w:val="0"/>
          <w:numId w:val="2"/>
        </w:numPr>
        <w:spacing w:after="80"/>
      </w:pPr>
      <w:r>
        <w:t>Avoid heavy lifting, vigorous exercise, or any physical activity that significantly raises blood pressure for at least two weeks.</w:t>
      </w:r>
    </w:p>
    <w:p w14:paraId="43F34628" w14:textId="77777777" w:rsidR="0060688A" w:rsidRDefault="00000000">
      <w:pPr>
        <w:pStyle w:val="ListParagraph"/>
        <w:numPr>
          <w:ilvl w:val="0"/>
          <w:numId w:val="2"/>
        </w:numPr>
        <w:spacing w:after="80"/>
      </w:pPr>
      <w:r>
        <w:t>Do not smoke — smoking severely impairs healing and dramatically increases the risk of graft failure.</w:t>
      </w:r>
    </w:p>
    <w:p w14:paraId="6BA0CD0F" w14:textId="77777777" w:rsidR="0060688A" w:rsidRDefault="00000000">
      <w:pPr>
        <w:pStyle w:val="ListParagraph"/>
        <w:numPr>
          <w:ilvl w:val="0"/>
          <w:numId w:val="2"/>
        </w:numPr>
        <w:spacing w:after="80"/>
      </w:pPr>
      <w:r>
        <w:t>Most patients are able to return to desk-based work within one to two weeks. If you have had an iliac crest graft, physical or manual work may require a longer recovery period.</w:t>
      </w:r>
    </w:p>
    <w:p w14:paraId="12E7B01D" w14:textId="77777777" w:rsidR="0060688A" w:rsidRDefault="0060688A">
      <w:pPr>
        <w:spacing w:after="160"/>
      </w:pPr>
    </w:p>
    <w:p w14:paraId="5D5BFF28" w14:textId="77777777" w:rsidR="0060688A" w:rsidRDefault="00000000">
      <w:pPr>
        <w:pStyle w:val="Heading2"/>
      </w:pPr>
      <w:r>
        <w:t>When to Seek Help</w:t>
      </w:r>
    </w:p>
    <w:p w14:paraId="2D588B55" w14:textId="77777777" w:rsidR="0060688A" w:rsidRDefault="00000000">
      <w:pPr>
        <w:spacing w:after="120"/>
      </w:pPr>
      <w:r>
        <w:t>Please contact the Duty Sister at Albyn Hospital (01224 595993) or seek medical attention if you experience any of the following:</w:t>
      </w:r>
    </w:p>
    <w:p w14:paraId="38E601A3" w14:textId="77777777" w:rsidR="0060688A" w:rsidRDefault="0060688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0688A" w14:paraId="353EE044" w14:textId="77777777">
        <w:tblPrEx>
          <w:tblCellMar>
            <w:top w:w="0" w:type="dxa"/>
            <w:bottom w:w="0" w:type="dxa"/>
          </w:tblCellMar>
        </w:tblPrEx>
        <w:tc>
          <w:tcPr>
            <w:tcW w:w="9026" w:type="dxa"/>
            <w:tcBorders>
              <w:top w:val="single" w:sz="4" w:space="0" w:color="C55A11"/>
              <w:left w:val="single" w:sz="4" w:space="0" w:color="C55A11"/>
              <w:bottom w:val="single" w:sz="4" w:space="0" w:color="C55A11"/>
              <w:right w:val="single" w:sz="4" w:space="0" w:color="C55A11"/>
            </w:tcBorders>
            <w:shd w:val="clear" w:color="auto" w:fill="FFF2CC"/>
            <w:tcMar>
              <w:top w:w="160" w:type="dxa"/>
              <w:left w:w="180" w:type="dxa"/>
              <w:bottom w:w="160" w:type="dxa"/>
              <w:right w:w="180" w:type="dxa"/>
            </w:tcMar>
          </w:tcPr>
          <w:p w14:paraId="6AD9A82C" w14:textId="77777777" w:rsidR="0060688A" w:rsidRDefault="00000000">
            <w:pPr>
              <w:spacing w:after="100"/>
            </w:pPr>
            <w:r>
              <w:rPr>
                <w:b/>
                <w:bCs/>
                <w:color w:val="C55A11"/>
              </w:rPr>
              <w:t>Contact Us or Seek Urgent Help If You Have:</w:t>
            </w:r>
          </w:p>
          <w:p w14:paraId="3B1597A5" w14:textId="77777777" w:rsidR="0060688A" w:rsidRDefault="00000000">
            <w:pPr>
              <w:spacing w:after="80"/>
            </w:pPr>
            <w:r>
              <w:rPr>
                <w:b/>
                <w:bCs/>
                <w:color w:val="C55A11"/>
              </w:rPr>
              <w:t xml:space="preserve">⚠ </w:t>
            </w:r>
            <w:r>
              <w:t>Heavy or persistent bleeding that does not stop with pressure after 40 minutes</w:t>
            </w:r>
          </w:p>
          <w:p w14:paraId="466771ED" w14:textId="77777777" w:rsidR="0060688A" w:rsidRDefault="00000000">
            <w:pPr>
              <w:spacing w:after="80"/>
            </w:pPr>
            <w:r>
              <w:rPr>
                <w:b/>
                <w:bCs/>
                <w:color w:val="C55A11"/>
              </w:rPr>
              <w:lastRenderedPageBreak/>
              <w:t xml:space="preserve">⚠ </w:t>
            </w:r>
            <w:r>
              <w:t>A sudden rush of blood or salty fluid from the nose after surgery — this may indicate disruption of the graft</w:t>
            </w:r>
          </w:p>
          <w:p w14:paraId="098A7AE6" w14:textId="77777777" w:rsidR="0060688A" w:rsidRDefault="00000000">
            <w:pPr>
              <w:spacing w:after="80"/>
            </w:pPr>
            <w:r>
              <w:rPr>
                <w:b/>
                <w:bCs/>
                <w:color w:val="C55A11"/>
              </w:rPr>
              <w:t xml:space="preserve">⚠ </w:t>
            </w:r>
            <w:r>
              <w:t>Severe or worsening pain after the first three to four days (may indicate infection or sinusitis)</w:t>
            </w:r>
          </w:p>
          <w:p w14:paraId="20998F51" w14:textId="77777777" w:rsidR="0060688A" w:rsidRDefault="00000000">
            <w:pPr>
              <w:spacing w:after="80"/>
            </w:pPr>
            <w:r>
              <w:rPr>
                <w:b/>
                <w:bCs/>
                <w:color w:val="C55A11"/>
              </w:rPr>
              <w:t xml:space="preserve">⚠ </w:t>
            </w:r>
            <w:r>
              <w:t>Signs of infection: increasing swelling after day 3, foul taste, discharge from the wound or nose, fever</w:t>
            </w:r>
          </w:p>
          <w:p w14:paraId="3E1BCE06" w14:textId="77777777" w:rsidR="0060688A" w:rsidRDefault="00000000">
            <w:pPr>
              <w:spacing w:after="80"/>
            </w:pPr>
            <w:r>
              <w:rPr>
                <w:b/>
                <w:bCs/>
                <w:color w:val="C55A11"/>
              </w:rPr>
              <w:t xml:space="preserve">⚠ </w:t>
            </w:r>
            <w:r>
              <w:t>Difficulty swallowing or breathing</w:t>
            </w:r>
          </w:p>
          <w:p w14:paraId="4BBB8D7A" w14:textId="77777777" w:rsidR="0060688A" w:rsidRDefault="00000000">
            <w:pPr>
              <w:spacing w:after="80"/>
            </w:pPr>
            <w:r>
              <w:rPr>
                <w:b/>
                <w:bCs/>
                <w:color w:val="C55A11"/>
              </w:rPr>
              <w:t xml:space="preserve">⚠ </w:t>
            </w:r>
            <w:r>
              <w:t>Worsening swelling, redness, or discharge at the hip donor site (if applicable)</w:t>
            </w:r>
          </w:p>
          <w:p w14:paraId="752F5E3A" w14:textId="77777777" w:rsidR="0060688A" w:rsidRDefault="00000000">
            <w:pPr>
              <w:spacing w:after="80"/>
            </w:pPr>
            <w:r>
              <w:rPr>
                <w:b/>
                <w:bCs/>
                <w:color w:val="C55A11"/>
              </w:rPr>
              <w:t xml:space="preserve">⚠ </w:t>
            </w:r>
            <w:r>
              <w:t>Any other symptom that concerns you</w:t>
            </w:r>
          </w:p>
        </w:tc>
      </w:tr>
    </w:tbl>
    <w:p w14:paraId="482E5AA8" w14:textId="77777777" w:rsidR="0060688A" w:rsidRDefault="0060688A">
      <w:pPr>
        <w:spacing w:after="160"/>
      </w:pPr>
    </w:p>
    <w:p w14:paraId="3558C396" w14:textId="77777777" w:rsidR="0060688A" w:rsidRDefault="00000000">
      <w:pPr>
        <w:pStyle w:val="Heading2"/>
      </w:pPr>
      <w:r>
        <w:t>Medications</w:t>
      </w:r>
    </w:p>
    <w:p w14:paraId="29542231" w14:textId="77777777" w:rsidR="0060688A" w:rsidRDefault="00000000">
      <w:pPr>
        <w:spacing w:after="120"/>
      </w:pPr>
      <w:r>
        <w:t>You may be prescribed one or more of the following after your procedure:</w:t>
      </w:r>
    </w:p>
    <w:p w14:paraId="1BB07D55" w14:textId="77777777" w:rsidR="0060688A" w:rsidRDefault="00000000">
      <w:pPr>
        <w:pStyle w:val="ListParagraph"/>
        <w:numPr>
          <w:ilvl w:val="0"/>
          <w:numId w:val="2"/>
        </w:numPr>
        <w:spacing w:after="80"/>
      </w:pPr>
      <w:r>
        <w:t>Analgesics (painkillers): Ibuprofen and/or paracetamol are usually sufficient. Take as directed. Do not exceed the recommended dose.</w:t>
      </w:r>
    </w:p>
    <w:p w14:paraId="5CC4DCF3" w14:textId="77777777" w:rsidR="0060688A" w:rsidRDefault="00000000">
      <w:pPr>
        <w:pStyle w:val="ListParagraph"/>
        <w:numPr>
          <w:ilvl w:val="0"/>
          <w:numId w:val="2"/>
        </w:numPr>
        <w:spacing w:after="80"/>
      </w:pPr>
      <w:r>
        <w:t>Antibiotics: Prescribed after sinus lifting to reduce the risk of sinus and graft infection. Complete the full course even if you feel well.</w:t>
      </w:r>
    </w:p>
    <w:p w14:paraId="075D4387" w14:textId="77777777" w:rsidR="0060688A" w:rsidRDefault="00000000">
      <w:pPr>
        <w:pStyle w:val="ListParagraph"/>
        <w:numPr>
          <w:ilvl w:val="0"/>
          <w:numId w:val="2"/>
        </w:numPr>
        <w:spacing w:after="80"/>
      </w:pPr>
      <w:r>
        <w:t>Chlorhexidine mouthwash: Use as directed to help keep the area clean and reduce infection risk.</w:t>
      </w:r>
    </w:p>
    <w:p w14:paraId="1FF43F14" w14:textId="77777777" w:rsidR="0060688A" w:rsidRDefault="00000000">
      <w:pPr>
        <w:pStyle w:val="ListParagraph"/>
        <w:numPr>
          <w:ilvl w:val="0"/>
          <w:numId w:val="2"/>
        </w:numPr>
        <w:spacing w:after="80"/>
      </w:pPr>
      <w:r>
        <w:t>Nasal decongestant spray: This may be prescribed to help keep the nasal passages open and reduce sinus congestion in the early post-operative period.</w:t>
      </w:r>
    </w:p>
    <w:p w14:paraId="78249C1B" w14:textId="77777777" w:rsidR="0060688A" w:rsidRDefault="00000000">
      <w:pPr>
        <w:pStyle w:val="ListParagraph"/>
        <w:numPr>
          <w:ilvl w:val="0"/>
          <w:numId w:val="2"/>
        </w:numPr>
        <w:spacing w:after="80"/>
      </w:pPr>
      <w:r>
        <w:t>Dexamethasone (steroid): Given during or at the end of the procedure to reduce post-operative swelling.</w:t>
      </w:r>
    </w:p>
    <w:p w14:paraId="2F85C0B4" w14:textId="77777777" w:rsidR="0060688A" w:rsidRDefault="00000000">
      <w:pPr>
        <w:spacing w:after="120"/>
      </w:pPr>
      <w:r>
        <w:t>Always take medications as directed. If you have concerns about any medication, contact the clinic or your GP.</w:t>
      </w:r>
    </w:p>
    <w:p w14:paraId="393E8DD6" w14:textId="77777777" w:rsidR="0060688A" w:rsidRDefault="0060688A">
      <w:pPr>
        <w:spacing w:after="160"/>
      </w:pPr>
    </w:p>
    <w:p w14:paraId="2FD4196B" w14:textId="77777777" w:rsidR="0060688A" w:rsidRDefault="00000000">
      <w:pPr>
        <w:pStyle w:val="Heading2"/>
      </w:pPr>
      <w:r>
        <w:t>What to Expect During Recovery</w:t>
      </w:r>
    </w:p>
    <w:p w14:paraId="76DFED11" w14:textId="77777777" w:rsidR="0060688A" w:rsidRDefault="0060688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60688A" w14:paraId="00C0C55E" w14:textId="77777777">
        <w:tblPrEx>
          <w:tblCellMar>
            <w:top w:w="0" w:type="dxa"/>
            <w:bottom w:w="0" w:type="dxa"/>
          </w:tblCellMar>
        </w:tblPrEx>
        <w:tc>
          <w:tcPr>
            <w:tcW w:w="2200" w:type="dxa"/>
            <w:tcBorders>
              <w:top w:val="single" w:sz="4" w:space="0" w:color="1F4E79"/>
              <w:left w:val="single" w:sz="4" w:space="0" w:color="1F4E79"/>
              <w:bottom w:val="single" w:sz="4" w:space="0" w:color="1F4E79"/>
              <w:right w:val="single" w:sz="4" w:space="0" w:color="1F4E79"/>
            </w:tcBorders>
            <w:shd w:val="clear" w:color="auto" w:fill="1F4E79"/>
            <w:tcMar>
              <w:top w:w="80" w:type="dxa"/>
              <w:left w:w="120" w:type="dxa"/>
              <w:bottom w:w="80" w:type="dxa"/>
              <w:right w:w="120" w:type="dxa"/>
            </w:tcMar>
          </w:tcPr>
          <w:p w14:paraId="0796A528" w14:textId="77777777" w:rsidR="0060688A" w:rsidRDefault="00000000">
            <w:r>
              <w:rPr>
                <w:b/>
                <w:bCs/>
                <w:color w:val="FFFFFF"/>
              </w:rPr>
              <w:t>Timeframe</w:t>
            </w:r>
          </w:p>
        </w:tc>
        <w:tc>
          <w:tcPr>
            <w:tcW w:w="6826" w:type="dxa"/>
            <w:tcBorders>
              <w:top w:val="single" w:sz="4" w:space="0" w:color="1F4E79"/>
              <w:left w:val="single" w:sz="4" w:space="0" w:color="1F4E79"/>
              <w:bottom w:val="single" w:sz="4" w:space="0" w:color="1F4E79"/>
              <w:right w:val="single" w:sz="4" w:space="0" w:color="1F4E79"/>
            </w:tcBorders>
            <w:shd w:val="clear" w:color="auto" w:fill="1F4E79"/>
            <w:tcMar>
              <w:top w:w="80" w:type="dxa"/>
              <w:left w:w="120" w:type="dxa"/>
              <w:bottom w:w="80" w:type="dxa"/>
              <w:right w:w="120" w:type="dxa"/>
            </w:tcMar>
          </w:tcPr>
          <w:p w14:paraId="394AAC4D" w14:textId="77777777" w:rsidR="0060688A" w:rsidRDefault="00000000">
            <w:r>
              <w:rPr>
                <w:b/>
                <w:bCs/>
                <w:color w:val="FFFFFF"/>
              </w:rPr>
              <w:t>What Is Normal</w:t>
            </w:r>
          </w:p>
        </w:tc>
      </w:tr>
      <w:tr w:rsidR="0060688A" w14:paraId="35018EA0" w14:textId="77777777">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2F8FF"/>
            <w:tcMar>
              <w:top w:w="80" w:type="dxa"/>
              <w:left w:w="120" w:type="dxa"/>
              <w:bottom w:w="80" w:type="dxa"/>
              <w:right w:w="120" w:type="dxa"/>
            </w:tcMar>
          </w:tcPr>
          <w:p w14:paraId="7E604DE2" w14:textId="77777777" w:rsidR="0060688A" w:rsidRDefault="00000000">
            <w:r>
              <w:rPr>
                <w:b/>
                <w:bCs/>
              </w:rPr>
              <w:t>Day 1</w:t>
            </w:r>
          </w:p>
        </w:tc>
        <w:tc>
          <w:tcPr>
            <w:tcW w:w="6826" w:type="dxa"/>
            <w:tcBorders>
              <w:top w:val="single" w:sz="1" w:space="0" w:color="AAAAAA"/>
              <w:left w:val="single" w:sz="1" w:space="0" w:color="AAAAAA"/>
              <w:bottom w:val="single" w:sz="1" w:space="0" w:color="AAAAAA"/>
              <w:right w:val="single" w:sz="1" w:space="0" w:color="AAAAAA"/>
            </w:tcBorders>
            <w:shd w:val="clear" w:color="auto" w:fill="F2F8FF"/>
            <w:tcMar>
              <w:top w:w="80" w:type="dxa"/>
              <w:left w:w="120" w:type="dxa"/>
              <w:bottom w:w="80" w:type="dxa"/>
              <w:right w:w="120" w:type="dxa"/>
            </w:tcMar>
          </w:tcPr>
          <w:p w14:paraId="4F98D3C8" w14:textId="77777777" w:rsidR="0060688A" w:rsidRDefault="00000000">
            <w:r>
              <w:t>Numbness from anaesthetic, mild to moderate swelling beginning as the anaesthetic wears off. Some oozing from the wound is normal. If applicable, hip donor site will be tender.</w:t>
            </w:r>
          </w:p>
        </w:tc>
      </w:tr>
      <w:tr w:rsidR="0060688A" w14:paraId="3FDD2C43" w14:textId="77777777">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7C96A57" w14:textId="77777777" w:rsidR="0060688A" w:rsidRDefault="00000000">
            <w:r>
              <w:rPr>
                <w:b/>
                <w:bCs/>
              </w:rPr>
              <w:t>Days 2–3</w:t>
            </w:r>
          </w:p>
        </w:tc>
        <w:tc>
          <w:tcPr>
            <w:tcW w:w="68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0159C2" w14:textId="77777777" w:rsidR="0060688A" w:rsidRDefault="00000000">
            <w:r>
              <w:t>Swelling peaks during this period and may feel worse before it improves. Bruising may appear over the cheek and under the eye. Pain should be manageable with prescribed analgesia. Nasal congestion is normal.</w:t>
            </w:r>
          </w:p>
        </w:tc>
      </w:tr>
      <w:tr w:rsidR="0060688A" w14:paraId="7385C134" w14:textId="77777777">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2F8FF"/>
            <w:tcMar>
              <w:top w:w="80" w:type="dxa"/>
              <w:left w:w="120" w:type="dxa"/>
              <w:bottom w:w="80" w:type="dxa"/>
              <w:right w:w="120" w:type="dxa"/>
            </w:tcMar>
          </w:tcPr>
          <w:p w14:paraId="22F7D671" w14:textId="77777777" w:rsidR="0060688A" w:rsidRDefault="00000000">
            <w:r>
              <w:rPr>
                <w:b/>
                <w:bCs/>
              </w:rPr>
              <w:t>Days 4–7</w:t>
            </w:r>
          </w:p>
        </w:tc>
        <w:tc>
          <w:tcPr>
            <w:tcW w:w="6826" w:type="dxa"/>
            <w:tcBorders>
              <w:top w:val="single" w:sz="1" w:space="0" w:color="AAAAAA"/>
              <w:left w:val="single" w:sz="1" w:space="0" w:color="AAAAAA"/>
              <w:bottom w:val="single" w:sz="1" w:space="0" w:color="AAAAAA"/>
              <w:right w:val="single" w:sz="1" w:space="0" w:color="AAAAAA"/>
            </w:tcBorders>
            <w:shd w:val="clear" w:color="auto" w:fill="F2F8FF"/>
            <w:tcMar>
              <w:top w:w="80" w:type="dxa"/>
              <w:left w:w="120" w:type="dxa"/>
              <w:bottom w:w="80" w:type="dxa"/>
              <w:right w:w="120" w:type="dxa"/>
            </w:tcMar>
          </w:tcPr>
          <w:p w14:paraId="18EA6733" w14:textId="77777777" w:rsidR="0060688A" w:rsidRDefault="00000000">
            <w:r>
              <w:t>Swelling and discomfort gradually begin to improve. Bruising may track down towards the neck — this is normal. Hip discomfort, if applicable, is usually improving but can persist.</w:t>
            </w:r>
          </w:p>
        </w:tc>
      </w:tr>
      <w:tr w:rsidR="0060688A" w14:paraId="0ECE4DD5" w14:textId="77777777">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51D223" w14:textId="77777777" w:rsidR="0060688A" w:rsidRDefault="00000000">
            <w:r>
              <w:rPr>
                <w:b/>
                <w:bCs/>
              </w:rPr>
              <w:t>Weeks 2–3</w:t>
            </w:r>
          </w:p>
        </w:tc>
        <w:tc>
          <w:tcPr>
            <w:tcW w:w="68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F77848" w14:textId="77777777" w:rsidR="0060688A" w:rsidRDefault="00000000">
            <w:r>
              <w:t>Swelling and bruising continue to improve. Dissolvable stitches in the mouth dissolve. You can gradually return to a more varied soft diet. Nasal congestion should be easing.</w:t>
            </w:r>
          </w:p>
        </w:tc>
      </w:tr>
      <w:tr w:rsidR="0060688A" w14:paraId="257999BB" w14:textId="77777777">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2F8FF"/>
            <w:tcMar>
              <w:top w:w="80" w:type="dxa"/>
              <w:left w:w="120" w:type="dxa"/>
              <w:bottom w:w="80" w:type="dxa"/>
              <w:right w:w="120" w:type="dxa"/>
            </w:tcMar>
          </w:tcPr>
          <w:p w14:paraId="1B8C989B" w14:textId="77777777" w:rsidR="0060688A" w:rsidRDefault="00000000">
            <w:r>
              <w:rPr>
                <w:b/>
                <w:bCs/>
              </w:rPr>
              <w:lastRenderedPageBreak/>
              <w:t>Weeks 3–6</w:t>
            </w:r>
          </w:p>
        </w:tc>
        <w:tc>
          <w:tcPr>
            <w:tcW w:w="6826" w:type="dxa"/>
            <w:tcBorders>
              <w:top w:val="single" w:sz="1" w:space="0" w:color="AAAAAA"/>
              <w:left w:val="single" w:sz="1" w:space="0" w:color="AAAAAA"/>
              <w:bottom w:val="single" w:sz="1" w:space="0" w:color="AAAAAA"/>
              <w:right w:val="single" w:sz="1" w:space="0" w:color="AAAAAA"/>
            </w:tcBorders>
            <w:shd w:val="clear" w:color="auto" w:fill="F2F8FF"/>
            <w:tcMar>
              <w:top w:w="80" w:type="dxa"/>
              <w:left w:w="120" w:type="dxa"/>
              <w:bottom w:w="80" w:type="dxa"/>
              <w:right w:w="120" w:type="dxa"/>
            </w:tcMar>
          </w:tcPr>
          <w:p w14:paraId="7BC73CEF" w14:textId="77777777" w:rsidR="0060688A" w:rsidRDefault="00000000">
            <w:r>
              <w:t>You may return to light exercise. Hip donor site scar is maturing. The sinus and graft site continues to consolidate beneath the surface.</w:t>
            </w:r>
          </w:p>
        </w:tc>
      </w:tr>
      <w:tr w:rsidR="0060688A" w14:paraId="322865B5" w14:textId="77777777">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0B6CFB" w14:textId="77777777" w:rsidR="0060688A" w:rsidRDefault="00000000">
            <w:r>
              <w:rPr>
                <w:b/>
                <w:bCs/>
              </w:rPr>
              <w:t>Months 3–6</w:t>
            </w:r>
          </w:p>
        </w:tc>
        <w:tc>
          <w:tcPr>
            <w:tcW w:w="68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60AF0D" w14:textId="77777777" w:rsidR="0060688A" w:rsidRDefault="00000000">
            <w:r>
              <w:t>Graft maturation continues. A follow-up CT scan will typically be requested by your implant dentist during this period to assess bone volume before planning implant placement.</w:t>
            </w:r>
          </w:p>
        </w:tc>
      </w:tr>
      <w:tr w:rsidR="0060688A" w14:paraId="6DC14A09" w14:textId="77777777">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2F8FF"/>
            <w:tcMar>
              <w:top w:w="80" w:type="dxa"/>
              <w:left w:w="120" w:type="dxa"/>
              <w:bottom w:w="80" w:type="dxa"/>
              <w:right w:w="120" w:type="dxa"/>
            </w:tcMar>
          </w:tcPr>
          <w:p w14:paraId="52D29E61" w14:textId="77777777" w:rsidR="0060688A" w:rsidRDefault="00000000">
            <w:r>
              <w:rPr>
                <w:b/>
                <w:bCs/>
              </w:rPr>
              <w:t>Months 6–9+</w:t>
            </w:r>
          </w:p>
        </w:tc>
        <w:tc>
          <w:tcPr>
            <w:tcW w:w="6826" w:type="dxa"/>
            <w:tcBorders>
              <w:top w:val="single" w:sz="1" w:space="0" w:color="AAAAAA"/>
              <w:left w:val="single" w:sz="1" w:space="0" w:color="AAAAAA"/>
              <w:bottom w:val="single" w:sz="1" w:space="0" w:color="AAAAAA"/>
              <w:right w:val="single" w:sz="1" w:space="0" w:color="AAAAAA"/>
            </w:tcBorders>
            <w:shd w:val="clear" w:color="auto" w:fill="F2F8FF"/>
            <w:tcMar>
              <w:top w:w="80" w:type="dxa"/>
              <w:left w:w="120" w:type="dxa"/>
              <w:bottom w:w="80" w:type="dxa"/>
              <w:right w:w="120" w:type="dxa"/>
            </w:tcMar>
          </w:tcPr>
          <w:p w14:paraId="7512CFF8" w14:textId="77777777" w:rsidR="0060688A" w:rsidRDefault="00000000">
            <w:r>
              <w:t>If bone gain is sufficient, implant placement can proceed — your implant dentist will advise you on the timing. Further healing continues after implant placement before the final restoration can be fitted.</w:t>
            </w:r>
          </w:p>
        </w:tc>
      </w:tr>
    </w:tbl>
    <w:p w14:paraId="2B423F85" w14:textId="77777777" w:rsidR="0060688A" w:rsidRDefault="0060688A">
      <w:pPr>
        <w:spacing w:after="160"/>
      </w:pPr>
    </w:p>
    <w:p w14:paraId="278B9BB9" w14:textId="77777777" w:rsidR="0060688A" w:rsidRDefault="00000000">
      <w:pPr>
        <w:pStyle w:val="Heading2"/>
      </w:pPr>
      <w:r>
        <w:t>Follow-Up</w:t>
      </w:r>
    </w:p>
    <w:p w14:paraId="31E1C9D8" w14:textId="74BD9FEC" w:rsidR="0060688A" w:rsidRDefault="00000000">
      <w:pPr>
        <w:spacing w:after="120"/>
      </w:pPr>
      <w:r>
        <w:t xml:space="preserve">A follow-up appointment with </w:t>
      </w:r>
      <w:r w:rsidR="00CD7EBF">
        <w:t xml:space="preserve">your dentist will be arranged 1 week after surgery and with </w:t>
      </w:r>
      <w:r>
        <w:t xml:space="preserve">Mr McDonald </w:t>
      </w:r>
      <w:r w:rsidR="00CD7EBF">
        <w:t xml:space="preserve">2 to 3 weeks after surgery. </w:t>
      </w:r>
      <w:r>
        <w:t>If you do not receive an appointment automatically, please contact Albyn Hospital (01224 595993).</w:t>
      </w:r>
    </w:p>
    <w:p w14:paraId="3E0941CE" w14:textId="77777777" w:rsidR="0060688A" w:rsidRDefault="00000000">
      <w:pPr>
        <w:spacing w:after="120"/>
      </w:pPr>
      <w:r>
        <w:t>Longer-term follow-up for assessment of bone gain and implant planning will be coordinated with your referring implant dentist. Please ensure that both Mr McDonald's team and your implant dentist are informed of any problems or concerns at any stage.</w:t>
      </w:r>
    </w:p>
    <w:p w14:paraId="042E499E" w14:textId="77777777" w:rsidR="0060688A" w:rsidRDefault="0060688A">
      <w:pPr>
        <w:spacing w:after="240"/>
      </w:pPr>
    </w:p>
    <w:p w14:paraId="7ECAD456" w14:textId="77777777" w:rsidR="0060688A" w:rsidRDefault="0060688A">
      <w:pPr>
        <w:pBdr>
          <w:top w:val="single" w:sz="6" w:space="4" w:color="1F4E79"/>
        </w:pBdr>
        <w:spacing w:before="120" w:after="80"/>
      </w:pPr>
    </w:p>
    <w:p w14:paraId="4640F24F" w14:textId="77777777" w:rsidR="0060688A" w:rsidRDefault="00000000">
      <w:pPr>
        <w:spacing w:after="40"/>
      </w:pPr>
      <w:r>
        <w:rPr>
          <w:b/>
          <w:bCs/>
          <w:color w:val="1F4E79"/>
          <w:sz w:val="18"/>
          <w:szCs w:val="18"/>
        </w:rPr>
        <w:t>Mr Chris McDonald  MD MBChB BDS MFDS FRCS(OMFS) RCS Ed</w:t>
      </w:r>
    </w:p>
    <w:p w14:paraId="449C9F55" w14:textId="77777777" w:rsidR="0060688A" w:rsidRDefault="00000000">
      <w:r>
        <w:rPr>
          <w:color w:val="595959"/>
          <w:sz w:val="18"/>
          <w:szCs w:val="18"/>
        </w:rPr>
        <w:t>Consultant Oral &amp; Maxillofacial Surgeon  |  www.surgeryaberdeen.com</w:t>
      </w:r>
    </w:p>
    <w:sectPr w:rsidR="0060688A">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5B98"/>
    <w:multiLevelType w:val="hybridMultilevel"/>
    <w:tmpl w:val="1BCCB2FC"/>
    <w:lvl w:ilvl="0" w:tplc="184C6AAC">
      <w:start w:val="1"/>
      <w:numFmt w:val="bullet"/>
      <w:lvlText w:val="●"/>
      <w:lvlJc w:val="left"/>
      <w:pPr>
        <w:ind w:left="720" w:hanging="360"/>
      </w:pPr>
    </w:lvl>
    <w:lvl w:ilvl="1" w:tplc="D2383EB2">
      <w:start w:val="1"/>
      <w:numFmt w:val="bullet"/>
      <w:lvlText w:val="○"/>
      <w:lvlJc w:val="left"/>
      <w:pPr>
        <w:ind w:left="1440" w:hanging="360"/>
      </w:pPr>
    </w:lvl>
    <w:lvl w:ilvl="2" w:tplc="89946FF6">
      <w:start w:val="1"/>
      <w:numFmt w:val="bullet"/>
      <w:lvlText w:val="■"/>
      <w:lvlJc w:val="left"/>
      <w:pPr>
        <w:ind w:left="2160" w:hanging="360"/>
      </w:pPr>
    </w:lvl>
    <w:lvl w:ilvl="3" w:tplc="C3262FB8">
      <w:start w:val="1"/>
      <w:numFmt w:val="bullet"/>
      <w:lvlText w:val="●"/>
      <w:lvlJc w:val="left"/>
      <w:pPr>
        <w:ind w:left="2880" w:hanging="360"/>
      </w:pPr>
    </w:lvl>
    <w:lvl w:ilvl="4" w:tplc="1300306E">
      <w:start w:val="1"/>
      <w:numFmt w:val="bullet"/>
      <w:lvlText w:val="○"/>
      <w:lvlJc w:val="left"/>
      <w:pPr>
        <w:ind w:left="3600" w:hanging="360"/>
      </w:pPr>
    </w:lvl>
    <w:lvl w:ilvl="5" w:tplc="6C044BC0">
      <w:start w:val="1"/>
      <w:numFmt w:val="bullet"/>
      <w:lvlText w:val="■"/>
      <w:lvlJc w:val="left"/>
      <w:pPr>
        <w:ind w:left="4320" w:hanging="360"/>
      </w:pPr>
    </w:lvl>
    <w:lvl w:ilvl="6" w:tplc="62E6912E">
      <w:start w:val="1"/>
      <w:numFmt w:val="bullet"/>
      <w:lvlText w:val="●"/>
      <w:lvlJc w:val="left"/>
      <w:pPr>
        <w:ind w:left="5040" w:hanging="360"/>
      </w:pPr>
    </w:lvl>
    <w:lvl w:ilvl="7" w:tplc="0B7843CA">
      <w:start w:val="1"/>
      <w:numFmt w:val="bullet"/>
      <w:lvlText w:val="●"/>
      <w:lvlJc w:val="left"/>
      <w:pPr>
        <w:ind w:left="5760" w:hanging="360"/>
      </w:pPr>
    </w:lvl>
    <w:lvl w:ilvl="8" w:tplc="2DB013C2">
      <w:start w:val="1"/>
      <w:numFmt w:val="bullet"/>
      <w:lvlText w:val="●"/>
      <w:lvlJc w:val="left"/>
      <w:pPr>
        <w:ind w:left="6480" w:hanging="360"/>
      </w:pPr>
    </w:lvl>
  </w:abstractNum>
  <w:abstractNum w:abstractNumId="1" w15:restartNumberingAfterBreak="0">
    <w:nsid w:val="1AB00AE3"/>
    <w:multiLevelType w:val="hybridMultilevel"/>
    <w:tmpl w:val="9AD2DE7C"/>
    <w:lvl w:ilvl="0" w:tplc="F26CD51E">
      <w:start w:val="1"/>
      <w:numFmt w:val="bullet"/>
      <w:lvlText w:val="•"/>
      <w:lvlJc w:val="left"/>
      <w:pPr>
        <w:ind w:left="720" w:hanging="360"/>
      </w:pPr>
    </w:lvl>
    <w:lvl w:ilvl="1" w:tplc="83FE390C">
      <w:numFmt w:val="decimal"/>
      <w:lvlText w:val=""/>
      <w:lvlJc w:val="left"/>
    </w:lvl>
    <w:lvl w:ilvl="2" w:tplc="F1F4CDF0">
      <w:numFmt w:val="decimal"/>
      <w:lvlText w:val=""/>
      <w:lvlJc w:val="left"/>
    </w:lvl>
    <w:lvl w:ilvl="3" w:tplc="200A78BC">
      <w:numFmt w:val="decimal"/>
      <w:lvlText w:val=""/>
      <w:lvlJc w:val="left"/>
    </w:lvl>
    <w:lvl w:ilvl="4" w:tplc="408CCD12">
      <w:numFmt w:val="decimal"/>
      <w:lvlText w:val=""/>
      <w:lvlJc w:val="left"/>
    </w:lvl>
    <w:lvl w:ilvl="5" w:tplc="DAC0B64A">
      <w:numFmt w:val="decimal"/>
      <w:lvlText w:val=""/>
      <w:lvlJc w:val="left"/>
    </w:lvl>
    <w:lvl w:ilvl="6" w:tplc="EAA66B8C">
      <w:numFmt w:val="decimal"/>
      <w:lvlText w:val=""/>
      <w:lvlJc w:val="left"/>
    </w:lvl>
    <w:lvl w:ilvl="7" w:tplc="368E47FC">
      <w:numFmt w:val="decimal"/>
      <w:lvlText w:val=""/>
      <w:lvlJc w:val="left"/>
    </w:lvl>
    <w:lvl w:ilvl="8" w:tplc="20AA8B44">
      <w:numFmt w:val="decimal"/>
      <w:lvlText w:val=""/>
      <w:lvlJc w:val="left"/>
    </w:lvl>
  </w:abstractNum>
  <w:num w:numId="1" w16cid:durableId="393895203">
    <w:abstractNumId w:val="0"/>
    <w:lvlOverride w:ilvl="0">
      <w:startOverride w:val="1"/>
    </w:lvlOverride>
  </w:num>
  <w:num w:numId="2" w16cid:durableId="24838717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8A"/>
    <w:rsid w:val="001312E3"/>
    <w:rsid w:val="0060688A"/>
    <w:rsid w:val="00BC5C03"/>
    <w:rsid w:val="00CD7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D1D6FA"/>
  <w15:docId w15:val="{C55551E6-CA95-984A-85CF-37C7BE2D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36"/>
      <w:szCs w:val="36"/>
    </w:rPr>
  </w:style>
  <w:style w:type="paragraph" w:styleId="Heading2">
    <w:name w:val="heading 2"/>
    <w:uiPriority w:val="9"/>
    <w:unhideWhenUsed/>
    <w:qFormat/>
    <w:pPr>
      <w:spacing w:before="280" w:after="100"/>
      <w:outlineLvl w:val="1"/>
    </w:pPr>
    <w:rPr>
      <w:b/>
      <w:bCs/>
      <w:color w:val="1F4E79"/>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3652</Words>
  <Characters>19248</Characters>
  <Application>Microsoft Office Word</Application>
  <DocSecurity>0</DocSecurity>
  <Lines>377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 McDonald</cp:lastModifiedBy>
  <cp:revision>2</cp:revision>
  <dcterms:created xsi:type="dcterms:W3CDTF">2026-06-01T09:30:00Z</dcterms:created>
  <dcterms:modified xsi:type="dcterms:W3CDTF">2026-06-01T09:30:00Z</dcterms:modified>
</cp:coreProperties>
</file>